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C0" w:rsidRPr="0090543A" w:rsidRDefault="002621C0" w:rsidP="002621C0">
      <w:pPr>
        <w:tabs>
          <w:tab w:val="left" w:pos="851"/>
        </w:tabs>
        <w:ind w:left="142" w:right="142" w:firstLine="1"/>
        <w:jc w:val="center"/>
        <w:rPr>
          <w:b/>
        </w:rPr>
      </w:pPr>
      <w:r w:rsidRPr="0090543A">
        <w:rPr>
          <w:b/>
        </w:rPr>
        <w:t>TOBB EKONOMİ VE TEKNOLOJİ ÜNİVERSİTESİ</w:t>
      </w:r>
    </w:p>
    <w:p w:rsidR="002621C0" w:rsidRPr="0090543A" w:rsidRDefault="002621C0" w:rsidP="002621C0">
      <w:pPr>
        <w:tabs>
          <w:tab w:val="left" w:pos="851"/>
          <w:tab w:val="left" w:pos="1080"/>
        </w:tabs>
        <w:ind w:left="142" w:right="142" w:firstLine="1"/>
        <w:jc w:val="center"/>
        <w:rPr>
          <w:b/>
        </w:rPr>
      </w:pPr>
      <w:r w:rsidRPr="0090543A">
        <w:rPr>
          <w:b/>
        </w:rPr>
        <w:t>ÇİFT ANADAL PROGRAMI YÖNERGESİ</w:t>
      </w:r>
    </w:p>
    <w:p w:rsidR="002621C0" w:rsidRDefault="002621C0" w:rsidP="002621C0">
      <w:pPr>
        <w:tabs>
          <w:tab w:val="left" w:pos="851"/>
        </w:tabs>
        <w:ind w:left="142" w:right="142" w:firstLine="1"/>
        <w:rPr>
          <w:color w:val="000000"/>
          <w:sz w:val="20"/>
          <w:szCs w:val="20"/>
        </w:rPr>
      </w:pPr>
    </w:p>
    <w:p w:rsidR="002621C0" w:rsidRPr="00D46BAB" w:rsidRDefault="002621C0" w:rsidP="002621C0">
      <w:pPr>
        <w:tabs>
          <w:tab w:val="left" w:pos="851"/>
        </w:tabs>
        <w:ind w:left="142" w:right="142" w:firstLine="1"/>
        <w:rPr>
          <w:b/>
          <w:sz w:val="20"/>
          <w:szCs w:val="20"/>
        </w:rPr>
      </w:pPr>
      <w:r>
        <w:rPr>
          <w:color w:val="000000"/>
          <w:sz w:val="20"/>
          <w:szCs w:val="20"/>
        </w:rPr>
        <w:t xml:space="preserve">                                  </w:t>
      </w:r>
      <w:r w:rsidRPr="009B1DFA">
        <w:rPr>
          <w:color w:val="000000"/>
          <w:sz w:val="20"/>
          <w:szCs w:val="20"/>
        </w:rPr>
        <w:t>(</w:t>
      </w:r>
      <w:r>
        <w:rPr>
          <w:color w:val="000000"/>
          <w:sz w:val="20"/>
          <w:szCs w:val="20"/>
        </w:rPr>
        <w:t xml:space="preserve">30.05.2017 </w:t>
      </w:r>
      <w:r w:rsidRPr="009B1DFA">
        <w:rPr>
          <w:color w:val="000000"/>
          <w:sz w:val="20"/>
          <w:szCs w:val="20"/>
        </w:rPr>
        <w:t>tarih ve S-201</w:t>
      </w:r>
      <w:r>
        <w:rPr>
          <w:color w:val="000000"/>
          <w:sz w:val="20"/>
          <w:szCs w:val="20"/>
        </w:rPr>
        <w:t xml:space="preserve">7-11/01 </w:t>
      </w:r>
      <w:r w:rsidRPr="009B1DFA">
        <w:rPr>
          <w:color w:val="000000"/>
          <w:sz w:val="20"/>
          <w:szCs w:val="20"/>
        </w:rPr>
        <w:t>sayılı Senato kararıyla kabul edilmiştir.)</w:t>
      </w:r>
    </w:p>
    <w:p w:rsidR="002621C0" w:rsidRPr="0090543A" w:rsidRDefault="002621C0" w:rsidP="002621C0">
      <w:pPr>
        <w:pStyle w:val="3-NormalYaz"/>
        <w:tabs>
          <w:tab w:val="left" w:pos="851"/>
        </w:tabs>
        <w:ind w:left="142" w:right="142" w:firstLine="1"/>
        <w:rPr>
          <w:b/>
          <w:sz w:val="24"/>
          <w:szCs w:val="24"/>
        </w:rPr>
      </w:pPr>
      <w:r>
        <w:rPr>
          <w:b/>
          <w:sz w:val="24"/>
          <w:szCs w:val="24"/>
        </w:rPr>
        <w:t xml:space="preserve">            </w:t>
      </w:r>
      <w:r w:rsidRPr="0090543A">
        <w:rPr>
          <w:b/>
          <w:sz w:val="24"/>
          <w:szCs w:val="24"/>
        </w:rPr>
        <w:t>Amaç</w:t>
      </w:r>
    </w:p>
    <w:p w:rsidR="002621C0" w:rsidRPr="003C703E" w:rsidRDefault="002621C0" w:rsidP="002621C0">
      <w:pPr>
        <w:tabs>
          <w:tab w:val="left" w:pos="851"/>
        </w:tabs>
        <w:ind w:left="142" w:right="142" w:firstLine="1"/>
        <w:jc w:val="both"/>
        <w:rPr>
          <w:lang w:val="tr-TR"/>
        </w:rPr>
      </w:pPr>
      <w:r w:rsidRPr="00CB22FA">
        <w:rPr>
          <w:b/>
          <w:lang w:val="tr-TR"/>
        </w:rPr>
        <w:tab/>
        <w:t>MADDE 1 –</w:t>
      </w:r>
      <w:r w:rsidRPr="00CB22FA">
        <w:rPr>
          <w:lang w:val="tr-TR"/>
        </w:rPr>
        <w:t xml:space="preserve"> (1) Bu Yönergenin amacı, öğrencilerin çift anadal programı kapsamında ikinci lisans diploması almak üzere öğrenim görebilmeleri için gerekli koşullar ile uygulama esaslarını düzenlemektir. </w:t>
      </w:r>
    </w:p>
    <w:p w:rsidR="002621C0" w:rsidRPr="00CB22FA" w:rsidRDefault="002621C0" w:rsidP="002621C0">
      <w:pPr>
        <w:tabs>
          <w:tab w:val="left" w:pos="851"/>
        </w:tabs>
        <w:ind w:left="142" w:right="142" w:firstLine="1"/>
        <w:jc w:val="both"/>
        <w:rPr>
          <w:b/>
          <w:lang w:val="tr-TR"/>
        </w:rPr>
      </w:pPr>
      <w:r>
        <w:rPr>
          <w:b/>
          <w:lang w:val="tr-TR"/>
        </w:rPr>
        <w:tab/>
      </w:r>
      <w:r w:rsidRPr="00CB22FA">
        <w:rPr>
          <w:b/>
          <w:lang w:val="tr-TR"/>
        </w:rPr>
        <w:t>Kapsam</w:t>
      </w:r>
    </w:p>
    <w:p w:rsidR="002621C0" w:rsidRPr="003C703E" w:rsidRDefault="002621C0" w:rsidP="002621C0">
      <w:pPr>
        <w:tabs>
          <w:tab w:val="left" w:pos="851"/>
        </w:tabs>
        <w:ind w:left="142" w:right="142" w:firstLine="1"/>
        <w:jc w:val="both"/>
        <w:rPr>
          <w:lang w:val="tr-TR"/>
        </w:rPr>
      </w:pPr>
      <w:r w:rsidRPr="00CB22FA">
        <w:rPr>
          <w:b/>
          <w:lang w:val="tr-TR"/>
        </w:rPr>
        <w:tab/>
        <w:t>MADDE 2 –</w:t>
      </w:r>
      <w:r w:rsidRPr="00CB22FA">
        <w:rPr>
          <w:lang w:val="tr-TR"/>
        </w:rPr>
        <w:t xml:space="preserve"> (1) Bu Yönerge, TOBB Ekonomi ve Teknoloji Üniversitesinde uygulanacak çift anadal programlarının açılması ve programların yürütülmesi ile ilgili hükümleri kapsar.</w:t>
      </w:r>
    </w:p>
    <w:p w:rsidR="002621C0" w:rsidRPr="00CB22FA" w:rsidRDefault="002621C0" w:rsidP="002621C0">
      <w:pPr>
        <w:tabs>
          <w:tab w:val="left" w:pos="851"/>
        </w:tabs>
        <w:ind w:left="142" w:right="142" w:firstLine="1"/>
        <w:jc w:val="both"/>
        <w:rPr>
          <w:b/>
          <w:lang w:val="tr-TR"/>
        </w:rPr>
      </w:pPr>
      <w:r>
        <w:rPr>
          <w:b/>
          <w:lang w:val="tr-TR"/>
        </w:rPr>
        <w:tab/>
      </w:r>
      <w:r w:rsidRPr="00CB22FA">
        <w:rPr>
          <w:b/>
          <w:lang w:val="tr-TR"/>
        </w:rPr>
        <w:t>Dayanak</w:t>
      </w:r>
    </w:p>
    <w:p w:rsidR="002621C0" w:rsidRPr="003C703E" w:rsidRDefault="002621C0" w:rsidP="002621C0">
      <w:pPr>
        <w:tabs>
          <w:tab w:val="left" w:pos="851"/>
        </w:tabs>
        <w:ind w:left="142" w:right="142" w:firstLine="1"/>
        <w:jc w:val="both"/>
        <w:rPr>
          <w:lang w:val="tr-TR"/>
        </w:rPr>
      </w:pPr>
      <w:r w:rsidRPr="00CB22FA">
        <w:rPr>
          <w:b/>
          <w:lang w:val="tr-TR"/>
        </w:rPr>
        <w:tab/>
        <w:t xml:space="preserve">MADDE 3 </w:t>
      </w:r>
      <w:r w:rsidRPr="00CB22FA">
        <w:rPr>
          <w:lang w:val="tr-TR"/>
        </w:rPr>
        <w:t>– (1) Bu Yönerge, Yükseköğretim Kurulunun, Yükseköğretim Kurumlarında Önlisans ve Lisans Düzeyindeki Programlar Arasında Geçiş, Çift Anadal, Yan Dal ile Kurumlar Arası Kredi Transferi Yapılması Esaslarına İlişkin Yönetmeliği ile TOBB Ekonomi ve Teknoloji Üniversitesi Lisans Eğitim-Öğretim ve Sınav Yönetmeliğine dayanılarak hazırlanmıştır.</w:t>
      </w:r>
    </w:p>
    <w:p w:rsidR="002621C0" w:rsidRPr="00CB22FA" w:rsidRDefault="002621C0" w:rsidP="002621C0">
      <w:pPr>
        <w:tabs>
          <w:tab w:val="left" w:pos="851"/>
        </w:tabs>
        <w:ind w:left="142" w:right="142" w:firstLine="1"/>
        <w:jc w:val="both"/>
        <w:rPr>
          <w:b/>
          <w:lang w:val="tr-TR"/>
        </w:rPr>
      </w:pPr>
      <w:r>
        <w:rPr>
          <w:b/>
          <w:lang w:val="tr-TR"/>
        </w:rPr>
        <w:tab/>
      </w:r>
      <w:r w:rsidRPr="00CB22FA">
        <w:rPr>
          <w:b/>
          <w:lang w:val="tr-TR"/>
        </w:rPr>
        <w:t>Programın açılması ve kontenjan belirleme</w:t>
      </w:r>
    </w:p>
    <w:p w:rsidR="002621C0" w:rsidRPr="00CB22FA" w:rsidRDefault="002621C0" w:rsidP="002621C0">
      <w:pPr>
        <w:tabs>
          <w:tab w:val="left" w:pos="851"/>
        </w:tabs>
        <w:ind w:left="142" w:right="142" w:firstLine="1"/>
        <w:jc w:val="both"/>
        <w:rPr>
          <w:color w:val="000000"/>
          <w:lang w:val="tr-TR"/>
        </w:rPr>
      </w:pPr>
      <w:r w:rsidRPr="00CB22FA">
        <w:rPr>
          <w:b/>
          <w:lang w:val="tr-TR"/>
        </w:rPr>
        <w:tab/>
        <w:t>MADDE 4 –</w:t>
      </w:r>
      <w:r w:rsidRPr="00CB22FA">
        <w:rPr>
          <w:lang w:val="tr-TR"/>
        </w:rPr>
        <w:t xml:space="preserve"> (1) </w:t>
      </w:r>
      <w:r w:rsidRPr="00CB22FA">
        <w:rPr>
          <w:color w:val="000000"/>
          <w:lang w:val="tr-TR"/>
        </w:rPr>
        <w:t xml:space="preserve">Üniversitede yürütülen lisans diploma programları arasında ilgili bölümlerin ve fakülte kurullarının önerisi üzerine Senatonun onayı ile çift anadal programı açılabilir.  </w:t>
      </w:r>
    </w:p>
    <w:p w:rsidR="002621C0" w:rsidRPr="00CB22FA" w:rsidRDefault="002621C0" w:rsidP="002621C0">
      <w:pPr>
        <w:tabs>
          <w:tab w:val="left" w:pos="851"/>
        </w:tabs>
        <w:ind w:left="142" w:right="142" w:firstLine="1"/>
        <w:jc w:val="both"/>
        <w:rPr>
          <w:lang w:val="tr-TR"/>
        </w:rPr>
      </w:pPr>
      <w:r w:rsidRPr="00CB22FA">
        <w:rPr>
          <w:lang w:val="tr-TR"/>
        </w:rPr>
        <w:tab/>
        <w:t xml:space="preserve">(2) İkinci anadal programı kontenjanları yıllık olarak her döneme ne kadar kontenjan ayrıldığı belirtilerek ilgili bölümlerin ve fakülte yönetim kurullarının önerisi üzerine Senato tarafından belirlenir ve Öğrenci İşleri Müdürlüğü tarafından her dönemin başında ilan edilir. </w:t>
      </w:r>
    </w:p>
    <w:p w:rsidR="002621C0" w:rsidRPr="00CB22FA" w:rsidRDefault="002621C0" w:rsidP="002621C0">
      <w:pPr>
        <w:tabs>
          <w:tab w:val="left" w:pos="851"/>
        </w:tabs>
        <w:ind w:left="142" w:right="142" w:firstLine="1"/>
        <w:jc w:val="both"/>
        <w:rPr>
          <w:lang w:val="tr-TR"/>
        </w:rPr>
      </w:pPr>
      <w:r w:rsidRPr="00CB22FA">
        <w:rPr>
          <w:lang w:val="tr-TR"/>
        </w:rPr>
        <w:tab/>
      </w:r>
      <w:r w:rsidRPr="00CB22FA">
        <w:rPr>
          <w:lang w:val="tr-TR"/>
        </w:rPr>
        <w:tab/>
        <w:t xml:space="preserve">(3) Hukuk ve mühendislik programları hariç olmak üzere, çift anadal yapılacak programların kontenjanları, programların kontenjanının %20’sinden az olmamak üzere belirlenir.                  </w:t>
      </w:r>
    </w:p>
    <w:p w:rsidR="002621C0" w:rsidRDefault="002621C0" w:rsidP="002621C0">
      <w:pPr>
        <w:tabs>
          <w:tab w:val="left" w:pos="851"/>
        </w:tabs>
        <w:ind w:left="142" w:right="142" w:firstLine="1"/>
        <w:jc w:val="both"/>
        <w:rPr>
          <w:b/>
          <w:color w:val="000000"/>
          <w:lang w:val="tr-TR"/>
        </w:rPr>
      </w:pPr>
      <w:r>
        <w:rPr>
          <w:lang w:val="tr-TR"/>
        </w:rPr>
        <w:t xml:space="preserve">            </w:t>
      </w:r>
      <w:r w:rsidRPr="00CB22FA">
        <w:rPr>
          <w:lang w:val="tr-TR"/>
        </w:rPr>
        <w:t xml:space="preserve">(4) Anadal diploma programındaki genel not ortalaması en az 3,30 olan ancak anadal diploma programının ilgili sınıfında başarı sıralaması itibari ile </w:t>
      </w:r>
      <w:r w:rsidRPr="00BE31C8">
        <w:rPr>
          <w:lang w:val="tr-TR"/>
        </w:rPr>
        <w:t>en üst yüzde 20’sinde</w:t>
      </w:r>
      <w:r w:rsidRPr="00CB22FA">
        <w:rPr>
          <w:lang w:val="tr-TR"/>
        </w:rPr>
        <w:t xml:space="preserve"> yer almayan öğrencilerden çift anadal yapılacak programın ilgili yıldaki taban puanından az olmamak üzere puana sahip olanlar da çift anadal programına başvurabilirler.</w:t>
      </w:r>
      <w:r w:rsidRPr="00CB22FA">
        <w:rPr>
          <w:lang w:val="tr-TR"/>
        </w:rPr>
        <w:tab/>
      </w:r>
      <w:r w:rsidRPr="00CB22FA">
        <w:rPr>
          <w:b/>
          <w:color w:val="000000"/>
          <w:lang w:val="tr-TR"/>
        </w:rPr>
        <w:tab/>
      </w:r>
    </w:p>
    <w:p w:rsidR="002621C0" w:rsidRPr="00CB22FA" w:rsidRDefault="002621C0" w:rsidP="002621C0">
      <w:pPr>
        <w:tabs>
          <w:tab w:val="left" w:pos="851"/>
        </w:tabs>
        <w:ind w:left="142" w:right="142" w:firstLine="1"/>
        <w:jc w:val="both"/>
        <w:rPr>
          <w:b/>
          <w:lang w:val="tr-TR"/>
        </w:rPr>
      </w:pPr>
      <w:r>
        <w:rPr>
          <w:b/>
          <w:color w:val="000000"/>
          <w:lang w:val="tr-TR"/>
        </w:rPr>
        <w:tab/>
      </w:r>
      <w:r>
        <w:rPr>
          <w:rStyle w:val="Strong"/>
          <w:lang w:val="tr-TR"/>
        </w:rPr>
        <w:t>Çift a</w:t>
      </w:r>
      <w:r w:rsidRPr="00CB22FA">
        <w:rPr>
          <w:rStyle w:val="Strong"/>
          <w:lang w:val="tr-TR"/>
        </w:rPr>
        <w:t>nada</w:t>
      </w:r>
      <w:r>
        <w:rPr>
          <w:rStyle w:val="Strong"/>
          <w:lang w:val="tr-TR"/>
        </w:rPr>
        <w:t>l programına başvuru, kabul ve kayıt k</w:t>
      </w:r>
      <w:r w:rsidRPr="00CB22FA">
        <w:rPr>
          <w:rStyle w:val="Strong"/>
          <w:lang w:val="tr-TR"/>
        </w:rPr>
        <w:t xml:space="preserve">oşulları </w:t>
      </w:r>
      <w:r w:rsidRPr="00CB22FA">
        <w:rPr>
          <w:b/>
          <w:lang w:val="tr-TR"/>
        </w:rPr>
        <w:tab/>
      </w:r>
    </w:p>
    <w:p w:rsidR="002621C0" w:rsidRPr="00CB22FA" w:rsidRDefault="002621C0" w:rsidP="002621C0">
      <w:pPr>
        <w:tabs>
          <w:tab w:val="left" w:pos="851"/>
        </w:tabs>
        <w:ind w:left="142" w:right="142" w:firstLine="1"/>
        <w:jc w:val="both"/>
        <w:rPr>
          <w:lang w:val="tr-TR"/>
        </w:rPr>
      </w:pPr>
      <w:r w:rsidRPr="00CB22FA">
        <w:rPr>
          <w:b/>
          <w:lang w:val="tr-TR"/>
        </w:rPr>
        <w:tab/>
        <w:t>MADDE 5 –</w:t>
      </w:r>
      <w:r w:rsidRPr="00CB22FA">
        <w:rPr>
          <w:lang w:val="tr-TR"/>
        </w:rPr>
        <w:t xml:space="preserve"> </w:t>
      </w:r>
      <w:r w:rsidRPr="00CB22FA">
        <w:rPr>
          <w:rStyle w:val="Strong"/>
          <w:b w:val="0"/>
          <w:lang w:val="tr-TR"/>
        </w:rPr>
        <w:t>(1)</w:t>
      </w:r>
      <w:r w:rsidRPr="00CB22FA">
        <w:rPr>
          <w:rStyle w:val="Strong"/>
          <w:lang w:val="tr-TR"/>
        </w:rPr>
        <w:t xml:space="preserve"> </w:t>
      </w:r>
      <w:r w:rsidRPr="00CB22FA">
        <w:rPr>
          <w:lang w:val="tr-TR"/>
        </w:rPr>
        <w:t>Çift anadal programına başvurular Akademik Takvimde belirtilen son başvuru tarihine kadar başvuru formu, not çizelgesi ve ilan edilen diğer belgeler ile birlikte Öğrenci İşleri Müdürlüğüne yapılır.</w:t>
      </w:r>
    </w:p>
    <w:p w:rsidR="002621C0" w:rsidRPr="00CB22FA" w:rsidRDefault="002621C0" w:rsidP="002621C0">
      <w:pPr>
        <w:tabs>
          <w:tab w:val="left" w:pos="851"/>
        </w:tabs>
        <w:ind w:left="142" w:right="142" w:firstLine="1"/>
        <w:jc w:val="both"/>
        <w:rPr>
          <w:lang w:val="tr-TR"/>
        </w:rPr>
      </w:pPr>
      <w:r w:rsidRPr="00CB22FA">
        <w:rPr>
          <w:b/>
          <w:lang w:val="tr-TR"/>
        </w:rPr>
        <w:tab/>
      </w:r>
      <w:r w:rsidRPr="00CB22FA">
        <w:rPr>
          <w:lang w:val="tr-TR"/>
        </w:rPr>
        <w:t>(2)</w:t>
      </w:r>
      <w:r w:rsidRPr="00CB22FA">
        <w:rPr>
          <w:b/>
          <w:lang w:val="tr-TR"/>
        </w:rPr>
        <w:t xml:space="preserve"> </w:t>
      </w:r>
      <w:r w:rsidRPr="00CB22FA">
        <w:rPr>
          <w:lang w:val="tr-TR"/>
        </w:rPr>
        <w:t xml:space="preserve">Bir öğrenci aynı anda </w:t>
      </w:r>
      <w:r>
        <w:rPr>
          <w:lang w:val="tr-TR"/>
        </w:rPr>
        <w:t>en fazla</w:t>
      </w:r>
      <w:r w:rsidRPr="00CB22FA">
        <w:rPr>
          <w:lang w:val="tr-TR"/>
        </w:rPr>
        <w:t xml:space="preserve"> iki çift anadal programına ve/veya iki yandal programına başvurabilir, ancak bunlardan sadece birine kayıt yaptırabilir. </w:t>
      </w:r>
    </w:p>
    <w:p w:rsidR="002621C0" w:rsidRPr="00CB22FA" w:rsidRDefault="002621C0" w:rsidP="002621C0">
      <w:pPr>
        <w:tabs>
          <w:tab w:val="left" w:pos="851"/>
        </w:tabs>
        <w:ind w:left="142" w:right="142" w:firstLine="1"/>
        <w:jc w:val="both"/>
        <w:rPr>
          <w:lang w:val="tr-TR"/>
        </w:rPr>
      </w:pPr>
      <w:r w:rsidRPr="00CB22FA">
        <w:rPr>
          <w:lang w:val="tr-TR"/>
        </w:rPr>
        <w:tab/>
        <w:t>(3</w:t>
      </w:r>
      <w:r w:rsidRPr="00CB22FA">
        <w:rPr>
          <w:color w:val="000000"/>
          <w:lang w:val="tr-TR"/>
        </w:rPr>
        <w:t xml:space="preserve">) </w:t>
      </w:r>
      <w:r w:rsidRPr="00CB22FA">
        <w:rPr>
          <w:lang w:val="tr-TR"/>
        </w:rPr>
        <w:t>Öğrenci, çift anadal programına, anadal lisans programının en erken 3</w:t>
      </w:r>
      <w:r>
        <w:rPr>
          <w:lang w:val="tr-TR"/>
        </w:rPr>
        <w:t xml:space="preserve"> </w:t>
      </w:r>
      <w:r w:rsidRPr="00CB22FA">
        <w:rPr>
          <w:lang w:val="tr-TR"/>
        </w:rPr>
        <w:t xml:space="preserve">üncü ve en geç 5 inci ders döneminin başında başvurabilir. Düzensiz kayıt yaptıran öğrencilerin hangi ders döneminde bulunduğu, anadal lisans programına ders kaydı yaptırdığı ilk dönemden başlayarak hesaplanır. </w:t>
      </w:r>
    </w:p>
    <w:p w:rsidR="002621C0" w:rsidRPr="007532E4" w:rsidRDefault="002621C0" w:rsidP="002621C0">
      <w:pPr>
        <w:ind w:left="142" w:right="142" w:hanging="142"/>
        <w:jc w:val="both"/>
        <w:rPr>
          <w:color w:val="000000"/>
          <w:lang w:val="tr-TR"/>
        </w:rPr>
      </w:pPr>
      <w:r w:rsidRPr="00CB22FA">
        <w:rPr>
          <w:color w:val="000000"/>
          <w:lang w:val="tr-TR"/>
        </w:rPr>
        <w:tab/>
      </w:r>
      <w:r>
        <w:rPr>
          <w:color w:val="000000"/>
          <w:lang w:val="tr-TR"/>
        </w:rPr>
        <w:tab/>
      </w:r>
      <w:r>
        <w:rPr>
          <w:color w:val="000000"/>
          <w:lang w:val="tr-TR"/>
        </w:rPr>
        <w:tab/>
        <w:t xml:space="preserve">    </w:t>
      </w:r>
      <w:r w:rsidRPr="00CB22FA">
        <w:rPr>
          <w:color w:val="000000"/>
          <w:lang w:val="tr-TR"/>
        </w:rPr>
        <w:t xml:space="preserve">(4) </w:t>
      </w:r>
      <w:r w:rsidRPr="00CB22FA">
        <w:rPr>
          <w:lang w:val="tr-TR"/>
        </w:rPr>
        <w:t>Öğrencinin çift anadal programına başvurabilmesi için başvurduğu döneme kadar anadal lisans programında alması gereken tüm kredili dersleri başarıyla tamamlamış olması, başvuru sırasındaki ge</w:t>
      </w:r>
      <w:r>
        <w:rPr>
          <w:lang w:val="tr-TR"/>
        </w:rPr>
        <w:t>nel not ortalamasının en az 3,</w:t>
      </w:r>
      <w:r w:rsidRPr="00CB22FA">
        <w:rPr>
          <w:lang w:val="tr-TR"/>
        </w:rPr>
        <w:t>30 olması, anadal programının ilgili sınıfında başarı sıralaması itibarıyla en üst yüzde 20'lik dilimde bulunması ve başvurduğu programın varsa diğer koşullarını sağlaması gerekir. Bu değerlendirmede vazgeçilmiş (V harfi ile notlandırılmış) dersler alınmamış ders kapsamındadır. Başvuran öğrencinin, başvurduğu döneme kadar alması gereken dersler, düzensiz kayıt yaptıran öğrencilerin durumu da göz önünde bulundurularak ilgili anadal bölüm başkanlıkları tarafından belirlenir, Öğrenci İşleri Müdürlüğü tarafından ilan edilir.</w:t>
      </w:r>
      <w:r>
        <w:rPr>
          <w:lang w:val="tr-TR"/>
        </w:rPr>
        <w:t xml:space="preserve"> Yükseköğretim Kurulunun bazı fakülteler ve bölümlerde </w:t>
      </w:r>
      <w:r w:rsidRPr="007532E4">
        <w:rPr>
          <w:lang w:val="tr-TR"/>
        </w:rPr>
        <w:t>üniversiteye giriş için aradığı en az başarı sıralaması koşulu, bu fakülte veya bölümlerde çift anadal yapmak için başvuran öğrenciler için de aranır</w:t>
      </w:r>
      <w:r>
        <w:rPr>
          <w:color w:val="000000"/>
        </w:rPr>
        <w:t>.</w:t>
      </w:r>
      <w:r w:rsidRPr="007532E4">
        <w:rPr>
          <w:color w:val="000000"/>
        </w:rPr>
        <w:t> </w:t>
      </w:r>
    </w:p>
    <w:p w:rsidR="002621C0" w:rsidRPr="00CB22FA" w:rsidRDefault="002621C0" w:rsidP="002621C0">
      <w:pPr>
        <w:ind w:left="142" w:right="142" w:hanging="142"/>
        <w:jc w:val="both"/>
        <w:rPr>
          <w:lang w:val="tr-TR"/>
        </w:rPr>
      </w:pPr>
      <w:r w:rsidRPr="00CB22FA">
        <w:rPr>
          <w:color w:val="000000"/>
          <w:lang w:val="tr-TR"/>
        </w:rPr>
        <w:tab/>
      </w:r>
      <w:r w:rsidRPr="00CB22FA">
        <w:rPr>
          <w:color w:val="000000"/>
          <w:lang w:val="tr-TR"/>
        </w:rPr>
        <w:tab/>
        <w:t xml:space="preserve">    </w:t>
      </w:r>
      <w:r>
        <w:rPr>
          <w:color w:val="000000"/>
          <w:lang w:val="tr-TR"/>
        </w:rPr>
        <w:t xml:space="preserve">  </w:t>
      </w:r>
      <w:r w:rsidRPr="00CB22FA">
        <w:rPr>
          <w:color w:val="000000"/>
          <w:lang w:val="tr-TR"/>
        </w:rPr>
        <w:t xml:space="preserve"> </w:t>
      </w:r>
      <w:r>
        <w:rPr>
          <w:color w:val="000000"/>
          <w:lang w:val="tr-TR"/>
        </w:rPr>
        <w:t xml:space="preserve">  </w:t>
      </w:r>
      <w:r w:rsidRPr="00BE31C8">
        <w:rPr>
          <w:color w:val="000000"/>
          <w:lang w:val="tr-TR"/>
        </w:rPr>
        <w:t>(</w:t>
      </w:r>
      <w:r w:rsidRPr="00BE31C8">
        <w:rPr>
          <w:lang w:val="tr-TR"/>
        </w:rPr>
        <w:t xml:space="preserve">5) </w:t>
      </w:r>
      <w:r>
        <w:rPr>
          <w:lang w:val="tr-TR"/>
        </w:rPr>
        <w:t xml:space="preserve">Farklı değerlendirme kriterleri getirilmemişse, kabul başvuru şartlarını taşıyan tüm öğrenciler arasından GNO sıralamasına göre yapılır. Farklı değerlendirme kriterleri, bölümün önerisi ve Senatonun kararıyla belirlenir ve ilanda belirtilir.  </w:t>
      </w:r>
    </w:p>
    <w:p w:rsidR="002621C0" w:rsidRPr="00CB22FA" w:rsidRDefault="002621C0" w:rsidP="002621C0">
      <w:pPr>
        <w:tabs>
          <w:tab w:val="left" w:pos="851"/>
        </w:tabs>
        <w:ind w:left="142" w:right="142" w:firstLine="1"/>
        <w:jc w:val="both"/>
        <w:rPr>
          <w:color w:val="000000"/>
          <w:lang w:val="tr-TR"/>
        </w:rPr>
      </w:pPr>
      <w:r>
        <w:rPr>
          <w:color w:val="000000"/>
          <w:lang w:val="tr-TR"/>
        </w:rPr>
        <w:t xml:space="preserve">            </w:t>
      </w:r>
      <w:r w:rsidRPr="00CB22FA">
        <w:rPr>
          <w:color w:val="000000"/>
          <w:lang w:val="tr-TR"/>
        </w:rPr>
        <w:t xml:space="preserve">(6) Özel yetenek sınavı ile öğrenci alan bölümler tarafından yürütülen çift anadal programlarına başvuran öğrencilerin Üniversite tarafından yapılacak özel yetenek sınavını başarmaları gerekir. </w:t>
      </w:r>
    </w:p>
    <w:p w:rsidR="002621C0" w:rsidRPr="00DF2D56" w:rsidRDefault="002621C0" w:rsidP="002621C0">
      <w:pPr>
        <w:tabs>
          <w:tab w:val="left" w:pos="851"/>
        </w:tabs>
        <w:ind w:left="142" w:right="142" w:firstLine="1"/>
        <w:jc w:val="both"/>
        <w:rPr>
          <w:lang w:val="tr-TR"/>
        </w:rPr>
      </w:pPr>
      <w:r w:rsidRPr="00CB22FA">
        <w:rPr>
          <w:lang w:val="tr-TR"/>
        </w:rPr>
        <w:lastRenderedPageBreak/>
        <w:tab/>
        <w:t xml:space="preserve"> </w:t>
      </w:r>
      <w:r w:rsidRPr="0090543A">
        <w:t>(</w:t>
      </w:r>
      <w:r>
        <w:t>7</w:t>
      </w:r>
      <w:r w:rsidRPr="0090543A">
        <w:t>)</w:t>
      </w:r>
      <w:r>
        <w:t xml:space="preserve"> </w:t>
      </w:r>
      <w:r w:rsidRPr="0090543A">
        <w:rPr>
          <w:color w:val="000000"/>
        </w:rPr>
        <w:t xml:space="preserve">Kısmen veya tamamen yabancı dille eğitim yapılan bölümler tarafından yürütülen çift anadal programlarına başvuran öğrencilerin, Üniversitenin İngilizce Hazırlık Programı Eğitim-Öğretim Esaslarına İlişkin Yönergesinde belirtilen muafiyet belgesini ibraz etmeleri gerekir. </w:t>
      </w:r>
    </w:p>
    <w:p w:rsidR="002621C0" w:rsidRPr="0090543A" w:rsidRDefault="002621C0" w:rsidP="002621C0">
      <w:pPr>
        <w:tabs>
          <w:tab w:val="left" w:pos="851"/>
        </w:tabs>
        <w:ind w:left="142" w:right="142" w:firstLine="1"/>
        <w:jc w:val="both"/>
        <w:rPr>
          <w:b/>
          <w:bCs/>
        </w:rPr>
      </w:pPr>
      <w:r w:rsidRPr="0090543A">
        <w:rPr>
          <w:b/>
          <w:color w:val="000000"/>
        </w:rPr>
        <w:tab/>
      </w:r>
      <w:r w:rsidRPr="0090543A">
        <w:rPr>
          <w:b/>
          <w:bCs/>
        </w:rPr>
        <w:tab/>
        <w:t xml:space="preserve">Danışmanlık </w:t>
      </w:r>
    </w:p>
    <w:p w:rsidR="002621C0" w:rsidRPr="0090543A" w:rsidRDefault="002621C0" w:rsidP="002621C0">
      <w:pPr>
        <w:tabs>
          <w:tab w:val="left" w:pos="851"/>
        </w:tabs>
        <w:ind w:left="142" w:right="142" w:firstLine="1"/>
        <w:jc w:val="both"/>
        <w:rPr>
          <w:b/>
        </w:rPr>
      </w:pPr>
      <w:r w:rsidRPr="0090543A">
        <w:rPr>
          <w:b/>
          <w:bCs/>
        </w:rPr>
        <w:tab/>
      </w:r>
      <w:r w:rsidRPr="0090543A">
        <w:rPr>
          <w:b/>
        </w:rPr>
        <w:t>MADDE 6–</w:t>
      </w:r>
      <w:r w:rsidRPr="0090543A">
        <w:t xml:space="preserve"> </w:t>
      </w:r>
      <w:r w:rsidRPr="0090543A">
        <w:rPr>
          <w:rStyle w:val="Strong"/>
          <w:b w:val="0"/>
        </w:rPr>
        <w:t>(1)</w:t>
      </w:r>
      <w:r w:rsidRPr="0090543A">
        <w:rPr>
          <w:rStyle w:val="Strong"/>
        </w:rPr>
        <w:t xml:space="preserve"> </w:t>
      </w:r>
      <w:r w:rsidRPr="0090543A">
        <w:t xml:space="preserve"> </w:t>
      </w:r>
      <w:r w:rsidRPr="0090543A">
        <w:tab/>
        <w:t>İkinci anadal programlarında öğrencilerin alacağı derslerin saptanmasında ve derslerin alınacağı dönemlerin planlanmasında, öğrencilere yardımcı olmak ve ikinci anadal programının amacına uygun biçimde yürütülmesini sağlamak üzere, bu programı yürüten bölüm başkanı tarafından ikinci anadal program danışmanları atanır. İkinci anadal program danışmanları öğrencilerin anadal lisans programı danışmanları ile iletişim ve işbirliği içinde görev yapar.</w:t>
      </w:r>
      <w:r w:rsidRPr="0090543A">
        <w:rPr>
          <w:b/>
        </w:rPr>
        <w:t xml:space="preserve"> </w:t>
      </w:r>
    </w:p>
    <w:p w:rsidR="002621C0" w:rsidRPr="0090543A" w:rsidRDefault="002621C0" w:rsidP="002621C0">
      <w:pPr>
        <w:tabs>
          <w:tab w:val="left" w:pos="851"/>
        </w:tabs>
        <w:ind w:left="142" w:right="142" w:firstLine="1"/>
        <w:jc w:val="both"/>
        <w:rPr>
          <w:b/>
          <w:bCs/>
        </w:rPr>
      </w:pPr>
      <w:r w:rsidRPr="0090543A">
        <w:rPr>
          <w:b/>
          <w:bCs/>
        </w:rPr>
        <w:tab/>
        <w:t>Anadal ve ikinci anadal program ilişkileri</w:t>
      </w:r>
    </w:p>
    <w:p w:rsidR="002621C0" w:rsidRPr="0090543A" w:rsidRDefault="002621C0" w:rsidP="002621C0">
      <w:pPr>
        <w:tabs>
          <w:tab w:val="left" w:pos="851"/>
        </w:tabs>
        <w:ind w:left="142" w:right="142" w:firstLine="1"/>
        <w:jc w:val="both"/>
      </w:pPr>
      <w:r w:rsidRPr="0090543A">
        <w:rPr>
          <w:b/>
          <w:bCs/>
        </w:rPr>
        <w:tab/>
      </w:r>
      <w:r w:rsidRPr="0090543A">
        <w:rPr>
          <w:b/>
        </w:rPr>
        <w:t>MADDE 7 –</w:t>
      </w:r>
      <w:r w:rsidRPr="0090543A">
        <w:t xml:space="preserve"> </w:t>
      </w:r>
      <w:r w:rsidRPr="0090543A">
        <w:rPr>
          <w:rStyle w:val="Strong"/>
          <w:b w:val="0"/>
        </w:rPr>
        <w:t>(1)</w:t>
      </w:r>
      <w:r w:rsidRPr="0090543A">
        <w:rPr>
          <w:rStyle w:val="Strong"/>
        </w:rPr>
        <w:t xml:space="preserve"> </w:t>
      </w:r>
      <w:r w:rsidRPr="0090543A">
        <w:t>İkinci anadal programı nedeniyle, öğrencinin anadal programındaki başarısı ve mezuniyeti hiç bir biçimde etkilenmez.</w:t>
      </w:r>
    </w:p>
    <w:p w:rsidR="002621C0" w:rsidRPr="0090543A" w:rsidRDefault="002621C0" w:rsidP="002621C0">
      <w:pPr>
        <w:tabs>
          <w:tab w:val="left" w:pos="426"/>
          <w:tab w:val="left" w:pos="851"/>
        </w:tabs>
        <w:ind w:left="142" w:right="142" w:firstLine="1"/>
        <w:jc w:val="both"/>
      </w:pPr>
      <w:r w:rsidRPr="0090543A">
        <w:tab/>
      </w:r>
      <w:r w:rsidRPr="0090543A">
        <w:tab/>
        <w:t xml:space="preserve">(2) İkinci anadal programı için ayrı not döküm belgesi düzenlenir. İkinci anadal not döküm belgesinde ikinci anadal programının tüm dersleri yer alır. </w:t>
      </w:r>
    </w:p>
    <w:p w:rsidR="002621C0" w:rsidRPr="0090543A" w:rsidRDefault="002621C0" w:rsidP="002621C0">
      <w:pPr>
        <w:tabs>
          <w:tab w:val="left" w:pos="426"/>
          <w:tab w:val="left" w:pos="851"/>
        </w:tabs>
        <w:ind w:left="142" w:right="142" w:firstLine="1"/>
        <w:jc w:val="both"/>
      </w:pPr>
      <w:r w:rsidRPr="0090543A">
        <w:t xml:space="preserve">         </w:t>
      </w:r>
      <w:r>
        <w:t xml:space="preserve"> </w:t>
      </w:r>
      <w:r w:rsidRPr="0090543A">
        <w:t xml:space="preserve">  (3) İkinci anadal programı, ilgili bölümün anadal programının tüm derslerini kapsar. </w:t>
      </w:r>
      <w:r>
        <w:t>Ö</w:t>
      </w:r>
      <w:r w:rsidRPr="0090543A">
        <w:t>ğrencinin anadal programında aldığı</w:t>
      </w:r>
      <w:r>
        <w:t xml:space="preserve"> ve ikinci anadal programında yer alan</w:t>
      </w:r>
      <w:r w:rsidRPr="0090543A">
        <w:t xml:space="preserve"> aynı kodlu </w:t>
      </w:r>
      <w:r>
        <w:t xml:space="preserve">ortak </w:t>
      </w:r>
      <w:r w:rsidRPr="0090543A">
        <w:t xml:space="preserve">dersler </w:t>
      </w:r>
      <w:r>
        <w:t xml:space="preserve">not döküm belgesine </w:t>
      </w:r>
      <w:r w:rsidRPr="002674F6">
        <w:t>Bilgi İşlem Sistemi aracılığıyla</w:t>
      </w:r>
      <w:r>
        <w:t xml:space="preserve"> kendiliğinden işlenir. Anadal programında alınan </w:t>
      </w:r>
      <w:r w:rsidRPr="0090543A">
        <w:t>eşdeğer dersler ikinci anadal programına</w:t>
      </w:r>
      <w:r>
        <w:t xml:space="preserve">, ikinci </w:t>
      </w:r>
      <w:r w:rsidRPr="00C03E32">
        <w:t xml:space="preserve">anadal programında alınan eşdeğer dersler anadal programına sayılabilir. Dersler arasındaki eşdeğerliğin tespiti </w:t>
      </w:r>
      <w:r w:rsidRPr="003C703E">
        <w:t>fakülte kurulları</w:t>
      </w:r>
      <w:r w:rsidRPr="00C03E32">
        <w:t xml:space="preserve"> tarafından belirlenir ve eşdeğer derslerin saydırılması ilgili yönetim kurulu kararı ile gerçekleşir</w:t>
      </w:r>
      <w:r>
        <w:t xml:space="preserve">. </w:t>
      </w:r>
      <w:r w:rsidRPr="0090543A">
        <w:t>Öğrencinin bu şekilde saydırdığı derslerin notu not döküm</w:t>
      </w:r>
      <w:r>
        <w:t xml:space="preserve"> belgesinde </w:t>
      </w:r>
      <w:r w:rsidRPr="0090543A">
        <w:t xml:space="preserve">aynı harf notu ile gösterilir.  </w:t>
      </w:r>
    </w:p>
    <w:p w:rsidR="002621C0" w:rsidRDefault="002621C0" w:rsidP="002621C0">
      <w:pPr>
        <w:tabs>
          <w:tab w:val="left" w:pos="426"/>
          <w:tab w:val="left" w:pos="851"/>
        </w:tabs>
        <w:ind w:left="142" w:right="142" w:firstLine="1"/>
        <w:jc w:val="both"/>
      </w:pPr>
      <w:r w:rsidRPr="0090543A">
        <w:tab/>
      </w:r>
      <w:r w:rsidRPr="0090543A">
        <w:tab/>
        <w:t>(4) Anadal programlarından birinde alınıp da diğer anadal programındaki derslere eşdeğer olmayan derslerin seçmeli ders olarak sayılıp sayılmamasına</w:t>
      </w:r>
      <w:r>
        <w:t xml:space="preserve">, </w:t>
      </w:r>
      <w:r w:rsidRPr="00926390">
        <w:t>fakülte kurulunda belirlenen esaslar göz önünde tutularak, dersin saydırılmasının talep edildiği anadal programının yürütüldüğü yönetim kurulu karar verir. Ancak bir anadal programında bu programın kodu ile alınması zorunlu olan seçmeli dersler</w:t>
      </w:r>
      <w:r w:rsidRPr="0090543A">
        <w:t xml:space="preserve"> yerine diğer anadal programında alınmış eşdeğer olmayan bir ders sayılmaz. </w:t>
      </w:r>
    </w:p>
    <w:p w:rsidR="002621C0" w:rsidRPr="0090543A" w:rsidRDefault="002621C0" w:rsidP="002621C0">
      <w:pPr>
        <w:tabs>
          <w:tab w:val="left" w:pos="426"/>
          <w:tab w:val="left" w:pos="851"/>
        </w:tabs>
        <w:ind w:left="142" w:right="142" w:firstLine="1"/>
        <w:jc w:val="both"/>
      </w:pPr>
      <w:r>
        <w:tab/>
      </w:r>
      <w:r>
        <w:tab/>
      </w:r>
      <w:r w:rsidRPr="00C03E32">
        <w:t xml:space="preserve">(5) İlgili Bölüm Başkanlığı, </w:t>
      </w:r>
      <w:r w:rsidRPr="003C703E">
        <w:t>Fakülte Kurulu</w:t>
      </w:r>
      <w:r w:rsidRPr="00C03E32">
        <w:t xml:space="preserve"> tarafından belirlenen hangi derslerin birbirinin yerine sayıldığına ilişkin listeleri öğrencilere duyurulmak üzere Öğrenci İşleri Müdürlüğüne bildirir.</w:t>
      </w:r>
    </w:p>
    <w:p w:rsidR="002621C0" w:rsidRPr="0090543A" w:rsidRDefault="002621C0" w:rsidP="002621C0">
      <w:pPr>
        <w:tabs>
          <w:tab w:val="left" w:pos="426"/>
          <w:tab w:val="left" w:pos="851"/>
        </w:tabs>
        <w:ind w:left="142" w:right="142" w:firstLine="1"/>
        <w:jc w:val="both"/>
      </w:pPr>
      <w:r w:rsidRPr="0090543A">
        <w:t xml:space="preserve">          </w:t>
      </w:r>
      <w:r>
        <w:t xml:space="preserve"> </w:t>
      </w:r>
      <w:r w:rsidRPr="0090543A">
        <w:t xml:space="preserve"> (</w:t>
      </w:r>
      <w:r>
        <w:t>6</w:t>
      </w:r>
      <w:r w:rsidRPr="0090543A">
        <w:t xml:space="preserve">) Öğrenci ders saydırma başvurusunu, dersin alındığı dönemin ekle-sil süresi sonuna kadar dersin saydırılmasının talep edildiği programı yürüten </w:t>
      </w:r>
      <w:r w:rsidRPr="0090543A">
        <w:rPr>
          <w:bCs/>
        </w:rPr>
        <w:t xml:space="preserve">bölüme </w:t>
      </w:r>
      <w:r w:rsidRPr="0090543A">
        <w:t>yapar</w:t>
      </w:r>
      <w:r w:rsidRPr="0090543A">
        <w:rPr>
          <w:bCs/>
        </w:rPr>
        <w:t>. Öğrencinin talebi ilgili fakülte yönetim kurulu tarafından karara bağlanır.</w:t>
      </w:r>
    </w:p>
    <w:p w:rsidR="002621C0" w:rsidRPr="0090543A" w:rsidRDefault="002621C0" w:rsidP="002621C0">
      <w:pPr>
        <w:tabs>
          <w:tab w:val="left" w:pos="851"/>
        </w:tabs>
        <w:ind w:left="142" w:right="142" w:firstLine="1"/>
        <w:jc w:val="both"/>
        <w:rPr>
          <w:bCs/>
        </w:rPr>
      </w:pPr>
      <w:r w:rsidRPr="0090543A">
        <w:rPr>
          <w:bCs/>
        </w:rPr>
        <w:t xml:space="preserve">           </w:t>
      </w:r>
      <w:r>
        <w:rPr>
          <w:bCs/>
        </w:rPr>
        <w:t xml:space="preserve"> </w:t>
      </w:r>
      <w:r w:rsidRPr="0090543A">
        <w:rPr>
          <w:bCs/>
        </w:rPr>
        <w:t>(</w:t>
      </w:r>
      <w:r>
        <w:rPr>
          <w:bCs/>
        </w:rPr>
        <w:t>7</w:t>
      </w:r>
      <w:r w:rsidRPr="0090543A">
        <w:rPr>
          <w:bCs/>
        </w:rPr>
        <w:t>) Anadal ve ikinci anadal programlarının her ikisine birden saydırılan dersler öğrencinin her iki programındaki not çizelgelerinde gösterilir.</w:t>
      </w:r>
    </w:p>
    <w:p w:rsidR="002621C0" w:rsidRPr="0090543A" w:rsidRDefault="002621C0" w:rsidP="002621C0">
      <w:pPr>
        <w:pStyle w:val="3-NormalYaz"/>
        <w:tabs>
          <w:tab w:val="left" w:pos="851"/>
        </w:tabs>
        <w:ind w:left="142" w:right="142" w:firstLine="1"/>
        <w:rPr>
          <w:bCs/>
          <w:sz w:val="24"/>
          <w:szCs w:val="24"/>
        </w:rPr>
      </w:pPr>
      <w:r w:rsidRPr="0090543A">
        <w:rPr>
          <w:bCs/>
          <w:sz w:val="24"/>
          <w:szCs w:val="24"/>
        </w:rPr>
        <w:tab/>
        <w:t xml:space="preserve">   </w:t>
      </w:r>
      <w:r>
        <w:rPr>
          <w:bCs/>
          <w:sz w:val="24"/>
          <w:szCs w:val="24"/>
        </w:rPr>
        <w:t xml:space="preserve">  </w:t>
      </w:r>
      <w:r w:rsidRPr="0090543A">
        <w:rPr>
          <w:bCs/>
          <w:sz w:val="24"/>
          <w:szCs w:val="24"/>
        </w:rPr>
        <w:t>(</w:t>
      </w:r>
      <w:r>
        <w:rPr>
          <w:bCs/>
          <w:sz w:val="24"/>
          <w:szCs w:val="24"/>
        </w:rPr>
        <w:t>8</w:t>
      </w:r>
      <w:r w:rsidRPr="0090543A">
        <w:rPr>
          <w:bCs/>
          <w:sz w:val="24"/>
          <w:szCs w:val="24"/>
        </w:rPr>
        <w:t>) Öğrencinin her iki programa birlikte sayılan bir dersten vazgeçmek istemesi durumunda, dersten vazgeçme işlemi her iki program için ortak olarak uygulanır. Anadal ve ikinci anadal programlarında alınan toplam dönemlik kredi yükünün, vazgeçme işlemi sonucunda anadal dönem asgari kredi yükünün altına inmesi durumunda, dersten vazgeçmeye izin</w:t>
      </w:r>
      <w:r>
        <w:rPr>
          <w:bCs/>
          <w:sz w:val="24"/>
          <w:szCs w:val="24"/>
        </w:rPr>
        <w:t xml:space="preserve"> verilmez.</w:t>
      </w:r>
      <w:r w:rsidRPr="0090543A">
        <w:rPr>
          <w:bCs/>
          <w:sz w:val="24"/>
          <w:szCs w:val="24"/>
        </w:rPr>
        <w:tab/>
        <w:t>Öğrenci,</w:t>
      </w:r>
      <w:r>
        <w:rPr>
          <w:bCs/>
          <w:sz w:val="24"/>
          <w:szCs w:val="24"/>
        </w:rPr>
        <w:t xml:space="preserve"> </w:t>
      </w:r>
      <w:r w:rsidRPr="0090543A">
        <w:rPr>
          <w:bCs/>
          <w:sz w:val="24"/>
          <w:szCs w:val="24"/>
        </w:rPr>
        <w:t>anadal programında yer almayan veya bu programa saydırılamayacak ikinci anadal programı derslerinden, her ders döneminde en fazla bir dersten ve öğrenim süresince en fazla altı dersten vazgeçebilir. Ancak, öğrenci her bir dersten vazgeçme hakkını bir defa kullanabilir.</w:t>
      </w:r>
    </w:p>
    <w:p w:rsidR="002621C0" w:rsidRPr="00BE31C8" w:rsidRDefault="002621C0" w:rsidP="002621C0">
      <w:pPr>
        <w:pStyle w:val="3-NormalYaz"/>
        <w:tabs>
          <w:tab w:val="left" w:pos="851"/>
        </w:tabs>
        <w:ind w:left="142" w:right="142" w:firstLine="1"/>
        <w:rPr>
          <w:bCs/>
          <w:sz w:val="24"/>
          <w:szCs w:val="24"/>
        </w:rPr>
      </w:pPr>
      <w:r w:rsidRPr="0090543A">
        <w:rPr>
          <w:bCs/>
          <w:sz w:val="24"/>
          <w:szCs w:val="24"/>
          <w:lang w:eastAsia="tr-TR"/>
        </w:rPr>
        <w:tab/>
      </w:r>
      <w:r w:rsidRPr="0090543A">
        <w:rPr>
          <w:bCs/>
          <w:sz w:val="24"/>
          <w:szCs w:val="24"/>
          <w:lang w:eastAsia="tr-TR"/>
        </w:rPr>
        <w:tab/>
      </w:r>
      <w:r>
        <w:rPr>
          <w:bCs/>
          <w:sz w:val="24"/>
          <w:szCs w:val="24"/>
          <w:lang w:eastAsia="tr-TR"/>
        </w:rPr>
        <w:t xml:space="preserve"> </w:t>
      </w:r>
      <w:r w:rsidRPr="00BE31C8">
        <w:rPr>
          <w:bCs/>
          <w:sz w:val="24"/>
          <w:szCs w:val="24"/>
          <w:lang w:eastAsia="tr-TR"/>
        </w:rPr>
        <w:t>(9)</w:t>
      </w:r>
      <w:r w:rsidRPr="00BE31C8">
        <w:rPr>
          <w:b/>
          <w:bCs/>
          <w:sz w:val="24"/>
          <w:szCs w:val="24"/>
          <w:lang w:eastAsia="tr-TR"/>
        </w:rPr>
        <w:t xml:space="preserve"> </w:t>
      </w:r>
      <w:r w:rsidRPr="00BE31C8">
        <w:rPr>
          <w:bCs/>
          <w:sz w:val="24"/>
          <w:szCs w:val="24"/>
        </w:rPr>
        <w:t xml:space="preserve">Anadal programındaki sınav ile çakışan ikinci anadal programındaki sınavlar için öğrenciye talebi halinde mazeret sınavı hakkı verilir. </w:t>
      </w:r>
    </w:p>
    <w:p w:rsidR="002621C0" w:rsidRPr="00CB22FA" w:rsidRDefault="002621C0" w:rsidP="002621C0">
      <w:pPr>
        <w:tabs>
          <w:tab w:val="left" w:pos="851"/>
        </w:tabs>
        <w:ind w:left="142" w:right="142" w:firstLine="1"/>
        <w:jc w:val="both"/>
        <w:rPr>
          <w:b/>
          <w:bCs/>
          <w:lang w:val="tr-TR"/>
        </w:rPr>
      </w:pPr>
      <w:r w:rsidRPr="00BE31C8">
        <w:rPr>
          <w:b/>
          <w:lang w:val="tr-TR"/>
        </w:rPr>
        <w:tab/>
        <w:t>Dönem kredi yükü</w:t>
      </w:r>
      <w:r w:rsidRPr="00CB22FA">
        <w:rPr>
          <w:b/>
          <w:bCs/>
          <w:lang w:val="tr-TR"/>
        </w:rPr>
        <w:t xml:space="preserve"> </w:t>
      </w:r>
    </w:p>
    <w:p w:rsidR="002621C0" w:rsidRPr="00CB22FA" w:rsidRDefault="002621C0" w:rsidP="002621C0">
      <w:pPr>
        <w:tabs>
          <w:tab w:val="left" w:pos="851"/>
          <w:tab w:val="left" w:pos="8505"/>
        </w:tabs>
        <w:ind w:left="142" w:right="142" w:firstLine="1"/>
        <w:jc w:val="both"/>
        <w:rPr>
          <w:lang w:val="tr-TR"/>
        </w:rPr>
      </w:pPr>
      <w:r w:rsidRPr="00CB22FA">
        <w:rPr>
          <w:b/>
          <w:lang w:val="tr-TR"/>
        </w:rPr>
        <w:t xml:space="preserve">            MADDE 8</w:t>
      </w:r>
      <w:r w:rsidRPr="00CB22FA">
        <w:rPr>
          <w:lang w:val="tr-TR"/>
        </w:rPr>
        <w:t xml:space="preserve"> – (1) Öğrenci, bir dönemde anadal ve ikinci anadal programının her birinde o lisans programı için öngörülen dönem azami kredi yükünü aşamaz. Ancak, bir dönemde alacağı derslerin toplam kredi yükü, dönem azami kredi yükü fazla olan anadal programının azami kredi yükünün yüzde elli fazlasını geçemez.</w:t>
      </w:r>
    </w:p>
    <w:p w:rsidR="002621C0" w:rsidRDefault="002621C0" w:rsidP="002621C0">
      <w:pPr>
        <w:tabs>
          <w:tab w:val="left" w:pos="851"/>
        </w:tabs>
        <w:ind w:left="142" w:right="142" w:firstLine="1"/>
        <w:jc w:val="both"/>
        <w:rPr>
          <w:lang w:val="tr-TR"/>
        </w:rPr>
      </w:pPr>
      <w:r w:rsidRPr="00CB22FA">
        <w:rPr>
          <w:lang w:val="tr-TR"/>
        </w:rPr>
        <w:tab/>
        <w:t>(2) Hesaplamalarda elde edilen değer, küsuratlı ise, üstteki en yakın tam sayı olarak kabul edilir.</w:t>
      </w:r>
    </w:p>
    <w:p w:rsidR="002621C0" w:rsidRPr="00DF2D56" w:rsidRDefault="002621C0" w:rsidP="002621C0">
      <w:pPr>
        <w:tabs>
          <w:tab w:val="left" w:pos="851"/>
        </w:tabs>
        <w:ind w:left="142" w:right="142" w:firstLine="1"/>
        <w:jc w:val="both"/>
        <w:rPr>
          <w:rStyle w:val="Strong"/>
          <w:b w:val="0"/>
          <w:bCs w:val="0"/>
          <w:lang w:val="tr-TR"/>
        </w:rPr>
      </w:pPr>
      <w:r>
        <w:rPr>
          <w:lang w:val="tr-TR"/>
        </w:rPr>
        <w:t xml:space="preserve">            </w:t>
      </w:r>
      <w:r w:rsidRPr="00CB22FA">
        <w:rPr>
          <w:rStyle w:val="Strong"/>
          <w:lang w:val="tr-TR"/>
        </w:rPr>
        <w:t>Başarı ve mezuniyet koşulları</w:t>
      </w:r>
    </w:p>
    <w:p w:rsidR="002621C0" w:rsidRPr="00CB22FA" w:rsidRDefault="002621C0" w:rsidP="002621C0">
      <w:pPr>
        <w:tabs>
          <w:tab w:val="left" w:pos="851"/>
        </w:tabs>
        <w:ind w:left="142" w:right="142" w:firstLine="1"/>
        <w:jc w:val="both"/>
        <w:rPr>
          <w:lang w:val="tr-TR"/>
        </w:rPr>
      </w:pPr>
      <w:r w:rsidRPr="00CB22FA">
        <w:rPr>
          <w:rStyle w:val="Strong"/>
          <w:lang w:val="tr-TR"/>
        </w:rPr>
        <w:tab/>
      </w:r>
      <w:r w:rsidRPr="00CB22FA">
        <w:rPr>
          <w:b/>
          <w:lang w:val="tr-TR"/>
        </w:rPr>
        <w:t>MADDE 9 –</w:t>
      </w:r>
      <w:r w:rsidRPr="00CB22FA">
        <w:rPr>
          <w:lang w:val="tr-TR"/>
        </w:rPr>
        <w:t xml:space="preserve"> </w:t>
      </w:r>
      <w:r w:rsidRPr="00CB22FA">
        <w:rPr>
          <w:rStyle w:val="Strong"/>
          <w:b w:val="0"/>
          <w:lang w:val="tr-TR"/>
        </w:rPr>
        <w:t>(1)</w:t>
      </w:r>
      <w:r w:rsidRPr="00CB22FA">
        <w:rPr>
          <w:lang w:val="tr-TR"/>
        </w:rPr>
        <w:t xml:space="preserve"> Öğrencinin ikinci anadal diplomasını alabilmesi i</w:t>
      </w:r>
      <w:r>
        <w:rPr>
          <w:lang w:val="tr-TR"/>
        </w:rPr>
        <w:t>çin anadal programından en az 2,</w:t>
      </w:r>
      <w:r w:rsidRPr="00CB22FA">
        <w:rPr>
          <w:lang w:val="tr-TR"/>
        </w:rPr>
        <w:t xml:space="preserve">75 genel not ortalamasını, ikinci anadal programından ise </w:t>
      </w:r>
      <w:r>
        <w:rPr>
          <w:lang w:val="tr-TR"/>
        </w:rPr>
        <w:t>en az 2,</w:t>
      </w:r>
      <w:r w:rsidRPr="00CB22FA">
        <w:rPr>
          <w:lang w:val="tr-TR"/>
        </w:rPr>
        <w:t xml:space="preserve">00 genel not ortalamasını sağlaması gerekir. </w:t>
      </w:r>
    </w:p>
    <w:p w:rsidR="002621C0" w:rsidRPr="00CB22FA" w:rsidRDefault="002621C0" w:rsidP="002621C0">
      <w:pPr>
        <w:tabs>
          <w:tab w:val="left" w:pos="851"/>
        </w:tabs>
        <w:ind w:left="142" w:right="142" w:firstLine="1"/>
        <w:jc w:val="both"/>
        <w:rPr>
          <w:rStyle w:val="Strong"/>
          <w:lang w:val="tr-TR"/>
        </w:rPr>
      </w:pPr>
      <w:r w:rsidRPr="00CB22FA">
        <w:rPr>
          <w:b/>
          <w:lang w:val="tr-TR"/>
        </w:rPr>
        <w:lastRenderedPageBreak/>
        <w:tab/>
      </w:r>
      <w:r w:rsidRPr="00CB22FA">
        <w:rPr>
          <w:lang w:val="tr-TR"/>
        </w:rPr>
        <w:t>(2)</w:t>
      </w:r>
      <w:r w:rsidRPr="00CB22FA">
        <w:rPr>
          <w:b/>
          <w:lang w:val="tr-TR"/>
        </w:rPr>
        <w:t xml:space="preserve"> </w:t>
      </w:r>
      <w:r w:rsidRPr="00CB22FA">
        <w:rPr>
          <w:lang w:val="tr-TR"/>
        </w:rPr>
        <w:t xml:space="preserve">İkinci anadal programından mezuniyet hakkını elde eden öğrenciye, anadal programından mezuniyet hakkını elde etmeden ikinci anadal programının lisans diploması verilmez. </w:t>
      </w:r>
    </w:p>
    <w:p w:rsidR="002621C0" w:rsidRPr="00CB22FA" w:rsidRDefault="002621C0" w:rsidP="002621C0">
      <w:pPr>
        <w:tabs>
          <w:tab w:val="left" w:pos="851"/>
        </w:tabs>
        <w:ind w:left="142" w:right="142" w:firstLine="1"/>
        <w:jc w:val="both"/>
        <w:rPr>
          <w:lang w:val="tr-TR"/>
        </w:rPr>
      </w:pPr>
      <w:r w:rsidRPr="00CB22FA">
        <w:rPr>
          <w:rStyle w:val="Strong"/>
          <w:lang w:val="tr-TR"/>
        </w:rPr>
        <w:tab/>
      </w:r>
      <w:r w:rsidRPr="00CB22FA">
        <w:rPr>
          <w:rStyle w:val="Strong"/>
          <w:b w:val="0"/>
          <w:lang w:val="tr-TR"/>
        </w:rPr>
        <w:t>(3)</w:t>
      </w:r>
      <w:r w:rsidRPr="00CB22FA">
        <w:rPr>
          <w:rStyle w:val="Strong"/>
          <w:lang w:val="tr-TR"/>
        </w:rPr>
        <w:t xml:space="preserve"> </w:t>
      </w:r>
      <w:r w:rsidRPr="00CB22FA">
        <w:rPr>
          <w:lang w:val="tr-TR"/>
        </w:rPr>
        <w:t>İkinci anadal öğrencileri için başarı sıralaması yapılmaz.</w:t>
      </w:r>
    </w:p>
    <w:p w:rsidR="002621C0" w:rsidRPr="00CB22FA" w:rsidRDefault="002621C0" w:rsidP="002621C0">
      <w:pPr>
        <w:tabs>
          <w:tab w:val="left" w:pos="851"/>
        </w:tabs>
        <w:ind w:left="142" w:right="142" w:firstLine="1"/>
        <w:jc w:val="both"/>
        <w:rPr>
          <w:lang w:val="tr-TR"/>
        </w:rPr>
      </w:pPr>
      <w:r w:rsidRPr="00CB22FA">
        <w:rPr>
          <w:lang w:val="tr-TR"/>
        </w:rPr>
        <w:t xml:space="preserve">            (4) Anadal programından mezun olan ancak ikinci anadal programını bitiremeyen öğrenciler, ikinci anadal programını bu programa kayıt yaptırdıkları tarihten itibaren yedi eğitim öğretim yılında tamamlamalıdır. </w:t>
      </w:r>
    </w:p>
    <w:p w:rsidR="002621C0" w:rsidRPr="00CB22FA" w:rsidRDefault="002621C0" w:rsidP="002621C0">
      <w:pPr>
        <w:tabs>
          <w:tab w:val="left" w:pos="851"/>
        </w:tabs>
        <w:ind w:left="142" w:right="142" w:firstLine="1"/>
        <w:jc w:val="both"/>
        <w:rPr>
          <w:lang w:val="tr-TR"/>
        </w:rPr>
      </w:pPr>
      <w:r w:rsidRPr="00CB22FA">
        <w:rPr>
          <w:lang w:val="tr-TR"/>
        </w:rPr>
        <w:tab/>
      </w:r>
      <w:r w:rsidRPr="00CB22FA">
        <w:rPr>
          <w:rStyle w:val="Strong"/>
          <w:b w:val="0"/>
          <w:lang w:val="tr-TR"/>
        </w:rPr>
        <w:t>(5)</w:t>
      </w:r>
      <w:r w:rsidRPr="00CB22FA">
        <w:rPr>
          <w:b/>
          <w:lang w:val="tr-TR"/>
        </w:rPr>
        <w:t xml:space="preserve"> </w:t>
      </w:r>
      <w:r w:rsidRPr="00CB22FA">
        <w:rPr>
          <w:lang w:val="tr-TR"/>
        </w:rPr>
        <w:t>Çift anadal programına kayıtlı öğrencinin anadal ve ikinci anadal programlarından mezun olması için tamamlaması gereken ortak eğitim dönemi sayısı toplamı üçtür. Ortak eğitim dönemlerinden ikisi anadal programı, biri ise ikinci anadal programı kapsamında tamamlanır.</w:t>
      </w:r>
    </w:p>
    <w:p w:rsidR="002621C0" w:rsidRPr="00CB22FA" w:rsidRDefault="002621C0" w:rsidP="002621C0">
      <w:pPr>
        <w:tabs>
          <w:tab w:val="left" w:pos="851"/>
        </w:tabs>
        <w:ind w:left="142" w:right="142" w:firstLine="1"/>
        <w:jc w:val="both"/>
        <w:rPr>
          <w:lang w:val="tr-TR"/>
        </w:rPr>
      </w:pPr>
      <w:r w:rsidRPr="00CB22FA">
        <w:rPr>
          <w:rStyle w:val="Strong"/>
          <w:b w:val="0"/>
          <w:lang w:val="tr-TR"/>
        </w:rPr>
        <w:tab/>
        <w:t>(6)</w:t>
      </w:r>
      <w:r w:rsidRPr="00CB22FA">
        <w:rPr>
          <w:rStyle w:val="Strong"/>
          <w:lang w:val="tr-TR"/>
        </w:rPr>
        <w:t xml:space="preserve"> </w:t>
      </w:r>
      <w:r w:rsidRPr="00CB22FA">
        <w:rPr>
          <w:lang w:val="tr-TR"/>
        </w:rPr>
        <w:t>İkinci anadal programından ayrılan veya ilişiği kesilen bir öğrenci, programdan ayrıldığı veya ilişiğinin kesildiği döneme kadar almış olduğu dersler ile, varsa çift anadal verilen bölüm tarafından yürütülen bir yandal programının tüm gereklerini yerine getirmişse başvurusu halinde bu yandal programına ait sertifikayı almaya hak kazanır. Bu durumdaki öğrenci tercih ettiği ilgili yandal programının tüm gereklerini yerine getirememişse, eksik derslerini tamamlayabilmesi amacıyla, kendisine anadal programından mezun olana kadar ilgili yandal programına başvuru hakkı tanınır.</w:t>
      </w:r>
      <w:r w:rsidRPr="00CB22FA">
        <w:rPr>
          <w:lang w:val="tr-TR"/>
        </w:rPr>
        <w:tab/>
      </w:r>
    </w:p>
    <w:p w:rsidR="002621C0" w:rsidRPr="00BE31C8" w:rsidRDefault="002621C0" w:rsidP="002621C0">
      <w:pPr>
        <w:tabs>
          <w:tab w:val="left" w:pos="851"/>
        </w:tabs>
        <w:ind w:left="142" w:right="142" w:firstLine="1"/>
        <w:jc w:val="both"/>
        <w:rPr>
          <w:b/>
          <w:lang w:val="tr-TR"/>
        </w:rPr>
      </w:pPr>
      <w:r w:rsidRPr="00CB22FA">
        <w:rPr>
          <w:lang w:val="tr-TR"/>
        </w:rPr>
        <w:t xml:space="preserve">            (7) İkinci anadal programından ayrılan veya ilişiği kesilen bir öğrencinin, programdan ayrıldığı veya ilişiğinin kesildiği döneme kadar almış olduğu derslerin anadal programına saydırılması talebi, </w:t>
      </w:r>
      <w:r w:rsidRPr="00BE31C8">
        <w:rPr>
          <w:lang w:val="tr-TR"/>
        </w:rPr>
        <w:t>bölüm kurulunun görüşü üzerine fakülte yönetim kurulu tarafından karara bağlanır.</w:t>
      </w:r>
      <w:r w:rsidRPr="00BE31C8">
        <w:t xml:space="preserve">    </w:t>
      </w:r>
    </w:p>
    <w:p w:rsidR="002621C0" w:rsidRPr="00BE31C8" w:rsidRDefault="002621C0" w:rsidP="002621C0">
      <w:pPr>
        <w:spacing w:line="276" w:lineRule="auto"/>
        <w:ind w:left="142" w:right="142" w:hanging="142"/>
        <w:jc w:val="both"/>
        <w:rPr>
          <w:lang w:val="tr-TR"/>
        </w:rPr>
      </w:pPr>
      <w:r w:rsidRPr="00BE31C8">
        <w:rPr>
          <w:lang w:val="tr-TR"/>
        </w:rPr>
        <w:t xml:space="preserve">              (8) İkinci anadal programına kayıtlı burslu öğrencilerin ikinci anadal programı kapsamında burstan yararlanma esasları, Lisans Programı Burs Yönergesi hükümlerine göre yürütülür.</w:t>
      </w:r>
    </w:p>
    <w:p w:rsidR="002621C0" w:rsidRPr="00CB22FA" w:rsidRDefault="002621C0" w:rsidP="002621C0">
      <w:pPr>
        <w:spacing w:line="276" w:lineRule="auto"/>
        <w:jc w:val="both"/>
        <w:rPr>
          <w:lang w:val="tr-TR"/>
        </w:rPr>
      </w:pPr>
      <w:r w:rsidRPr="00BE31C8">
        <w:rPr>
          <w:lang w:val="tr-TR"/>
        </w:rPr>
        <w:t xml:space="preserve">             (9) İkinci anadal öğrencilerine birinci anadaldan ayrı olarak MES hakkı </w:t>
      </w:r>
      <w:r>
        <w:rPr>
          <w:lang w:val="tr-TR"/>
        </w:rPr>
        <w:t xml:space="preserve">tanınır. </w:t>
      </w:r>
      <w:r w:rsidRPr="00CB22FA">
        <w:rPr>
          <w:lang w:val="tr-TR"/>
        </w:rPr>
        <w:t xml:space="preserve"> </w:t>
      </w:r>
    </w:p>
    <w:p w:rsidR="002621C0" w:rsidRPr="00CB22FA" w:rsidRDefault="002621C0" w:rsidP="002621C0">
      <w:pPr>
        <w:tabs>
          <w:tab w:val="left" w:pos="851"/>
        </w:tabs>
        <w:ind w:left="142" w:right="142" w:firstLine="1"/>
        <w:jc w:val="both"/>
        <w:rPr>
          <w:b/>
          <w:lang w:val="tr-TR"/>
        </w:rPr>
      </w:pPr>
      <w:r w:rsidRPr="00CB22FA">
        <w:rPr>
          <w:b/>
          <w:lang w:val="tr-TR"/>
        </w:rPr>
        <w:tab/>
        <w:t>İkinci anadal programından ilişik kesilmesi</w:t>
      </w:r>
    </w:p>
    <w:p w:rsidR="002621C0" w:rsidRPr="00CB22FA" w:rsidRDefault="002621C0" w:rsidP="002621C0">
      <w:pPr>
        <w:tabs>
          <w:tab w:val="left" w:pos="851"/>
        </w:tabs>
        <w:ind w:left="142" w:right="142" w:firstLine="1"/>
        <w:jc w:val="both"/>
        <w:rPr>
          <w:lang w:val="tr-TR"/>
        </w:rPr>
      </w:pPr>
      <w:r w:rsidRPr="00CB22FA">
        <w:rPr>
          <w:b/>
          <w:lang w:val="tr-TR"/>
        </w:rPr>
        <w:tab/>
      </w:r>
      <w:r w:rsidRPr="00CB22FA">
        <w:rPr>
          <w:b/>
          <w:lang w:val="tr-TR"/>
        </w:rPr>
        <w:tab/>
        <w:t>MADDE 10 –</w:t>
      </w:r>
      <w:r w:rsidRPr="00CB22FA">
        <w:rPr>
          <w:lang w:val="tr-TR"/>
        </w:rPr>
        <w:t xml:space="preserve"> </w:t>
      </w:r>
      <w:r w:rsidRPr="00CB22FA">
        <w:rPr>
          <w:rStyle w:val="Strong"/>
          <w:b w:val="0"/>
          <w:lang w:val="tr-TR"/>
        </w:rPr>
        <w:t xml:space="preserve">(1) </w:t>
      </w:r>
      <w:r w:rsidRPr="00CB22FA">
        <w:rPr>
          <w:lang w:val="tr-TR"/>
        </w:rPr>
        <w:t xml:space="preserve">Öğrenci ikinci anadal programından kendi isteği ile ayrılabilir. </w:t>
      </w:r>
    </w:p>
    <w:p w:rsidR="002621C0" w:rsidRPr="00CB22FA" w:rsidRDefault="002621C0" w:rsidP="002621C0">
      <w:pPr>
        <w:tabs>
          <w:tab w:val="left" w:pos="851"/>
        </w:tabs>
        <w:ind w:left="142" w:right="142" w:firstLine="1"/>
        <w:jc w:val="both"/>
        <w:rPr>
          <w:lang w:val="tr-TR"/>
        </w:rPr>
      </w:pPr>
      <w:r w:rsidRPr="00CB22FA">
        <w:rPr>
          <w:lang w:val="tr-TR"/>
        </w:rPr>
        <w:tab/>
        <w:t>(2) İkinci anadal programına kayıtlı öğrenciler başvuru koşullarını sağladıkları takdirde başka ikinci anadal programlarına başvurabilirler ve yeni bir ikinci anadal programına kabul edilen öğrenciler kayıtlı oldukları ikinci anadal programından ayrılmak kaydıyla yeni ikinci anadal programına geçebilirler.</w:t>
      </w:r>
    </w:p>
    <w:p w:rsidR="002621C0" w:rsidRPr="00CB22FA" w:rsidRDefault="002621C0" w:rsidP="002621C0">
      <w:pPr>
        <w:tabs>
          <w:tab w:val="left" w:pos="851"/>
        </w:tabs>
        <w:ind w:left="142" w:right="142" w:firstLine="1"/>
        <w:jc w:val="both"/>
        <w:rPr>
          <w:lang w:val="tr-TR"/>
        </w:rPr>
      </w:pPr>
      <w:r w:rsidRPr="00CB22FA">
        <w:rPr>
          <w:lang w:val="tr-TR"/>
        </w:rPr>
        <w:tab/>
      </w:r>
      <w:r w:rsidRPr="00CB22FA">
        <w:rPr>
          <w:bCs/>
          <w:lang w:val="tr-TR"/>
        </w:rPr>
        <w:t>(3)</w:t>
      </w:r>
      <w:r w:rsidRPr="00CB22FA">
        <w:rPr>
          <w:lang w:val="tr-TR"/>
        </w:rPr>
        <w:t xml:space="preserve"> Çift anadal programında izinli olmaksızın (anadal programı ortak eğitim dönemi hariç) iki ders dönemi üst üste ders almayan öğrencinin ikinci anadal programından kaydı ilgili yönetim kurulu kararıyla silinir.</w:t>
      </w:r>
    </w:p>
    <w:p w:rsidR="002621C0" w:rsidRPr="00CB22FA" w:rsidRDefault="002621C0" w:rsidP="002621C0">
      <w:pPr>
        <w:ind w:left="142" w:right="142"/>
        <w:jc w:val="both"/>
        <w:rPr>
          <w:lang w:val="tr-TR"/>
        </w:rPr>
      </w:pPr>
      <w:r w:rsidRPr="00CB22FA">
        <w:rPr>
          <w:b/>
          <w:bCs/>
          <w:lang w:val="tr-TR"/>
        </w:rPr>
        <w:tab/>
        <w:t xml:space="preserve">       </w:t>
      </w:r>
      <w:r>
        <w:rPr>
          <w:b/>
          <w:bCs/>
          <w:lang w:val="tr-TR"/>
        </w:rPr>
        <w:t xml:space="preserve"> </w:t>
      </w:r>
      <w:r w:rsidRPr="00CB22FA">
        <w:rPr>
          <w:b/>
          <w:bCs/>
          <w:lang w:val="tr-TR"/>
        </w:rPr>
        <w:t xml:space="preserve"> </w:t>
      </w:r>
      <w:r w:rsidRPr="00CB22FA">
        <w:rPr>
          <w:lang w:val="tr-TR"/>
        </w:rPr>
        <w:t xml:space="preserve">(4) Tüm çift anadal öğrenimi süresince öğrencinin anadal genel not ortalaması </w:t>
      </w:r>
      <w:r>
        <w:rPr>
          <w:lang w:val="tr-TR"/>
        </w:rPr>
        <w:t>bir defaya mahsus olmak üzere 2,</w:t>
      </w:r>
      <w:r w:rsidRPr="00CB22FA">
        <w:rPr>
          <w:lang w:val="tr-TR"/>
        </w:rPr>
        <w:t>50’nin altına düşebilir. Ge</w:t>
      </w:r>
      <w:r>
        <w:rPr>
          <w:lang w:val="tr-TR"/>
        </w:rPr>
        <w:t>nel not ortalaması ikinci kez 2,</w:t>
      </w:r>
      <w:r w:rsidRPr="00CB22FA">
        <w:rPr>
          <w:lang w:val="tr-TR"/>
        </w:rPr>
        <w:t>50’</w:t>
      </w:r>
      <w:r>
        <w:rPr>
          <w:lang w:val="tr-TR"/>
        </w:rPr>
        <w:t>n</w:t>
      </w:r>
      <w:r w:rsidRPr="00CB22FA">
        <w:rPr>
          <w:lang w:val="tr-TR"/>
        </w:rPr>
        <w:t>in altına düşen öğrencinin ikinci anadal diploma programından kaydı ilgili yönetim kurulu kararıyla silinir.</w:t>
      </w:r>
    </w:p>
    <w:p w:rsidR="002621C0" w:rsidRPr="00CB22FA" w:rsidRDefault="002621C0" w:rsidP="002621C0">
      <w:pPr>
        <w:tabs>
          <w:tab w:val="left" w:pos="851"/>
        </w:tabs>
        <w:ind w:left="142" w:right="142" w:firstLine="1"/>
        <w:jc w:val="both"/>
        <w:rPr>
          <w:b/>
          <w:lang w:val="tr-TR"/>
        </w:rPr>
      </w:pPr>
      <w:r w:rsidRPr="00CB22FA">
        <w:rPr>
          <w:b/>
          <w:bCs/>
          <w:lang w:val="tr-TR"/>
        </w:rPr>
        <w:tab/>
      </w:r>
      <w:r w:rsidRPr="00CB22FA">
        <w:rPr>
          <w:b/>
          <w:color w:val="000000"/>
          <w:lang w:val="tr-TR"/>
        </w:rPr>
        <w:tab/>
      </w:r>
      <w:r w:rsidRPr="00CB22FA">
        <w:rPr>
          <w:b/>
          <w:lang w:val="tr-TR"/>
        </w:rPr>
        <w:t>İkinci anadal programına yatay geçiş</w:t>
      </w:r>
    </w:p>
    <w:p w:rsidR="002621C0" w:rsidRDefault="002621C0" w:rsidP="002621C0">
      <w:pPr>
        <w:tabs>
          <w:tab w:val="left" w:pos="851"/>
        </w:tabs>
        <w:ind w:left="142" w:right="142" w:firstLine="1"/>
        <w:jc w:val="both"/>
        <w:rPr>
          <w:lang w:val="tr-TR"/>
        </w:rPr>
      </w:pPr>
      <w:r w:rsidRPr="00CB22FA">
        <w:rPr>
          <w:b/>
          <w:lang w:val="tr-TR"/>
        </w:rPr>
        <w:tab/>
        <w:t>MADDE 11 –</w:t>
      </w:r>
      <w:r w:rsidRPr="00CB22FA">
        <w:rPr>
          <w:lang w:val="tr-TR"/>
        </w:rPr>
        <w:t xml:space="preserve"> </w:t>
      </w:r>
      <w:r w:rsidRPr="00CB22FA">
        <w:rPr>
          <w:rStyle w:val="Strong"/>
          <w:b w:val="0"/>
          <w:lang w:val="tr-TR"/>
        </w:rPr>
        <w:t xml:space="preserve">(1) </w:t>
      </w:r>
      <w:r w:rsidRPr="00CB22FA">
        <w:rPr>
          <w:lang w:val="tr-TR"/>
        </w:rPr>
        <w:t>İkinci anadal diploma programındaki öğrenci, anadal diploma programı esas alınmak kaydıyla, Üniversite içinde yatay geçiş koşullarını sağladığında ikinci anadal diploma programına yatay geçiş yapabilir. Bu durumda öğrencinin daha önce kayıtlı olduğu anadal programından ilişiği kesilir.</w:t>
      </w:r>
    </w:p>
    <w:p w:rsidR="002621C0" w:rsidRPr="002847ED" w:rsidRDefault="002621C0" w:rsidP="002621C0">
      <w:pPr>
        <w:tabs>
          <w:tab w:val="left" w:pos="851"/>
        </w:tabs>
        <w:ind w:left="142" w:right="142" w:firstLine="1"/>
        <w:jc w:val="both"/>
        <w:rPr>
          <w:b/>
          <w:lang w:val="tr-TR"/>
        </w:rPr>
      </w:pPr>
      <w:r>
        <w:rPr>
          <w:lang w:val="tr-TR"/>
        </w:rPr>
        <w:t xml:space="preserve">            </w:t>
      </w:r>
      <w:r w:rsidRPr="002847ED">
        <w:rPr>
          <w:b/>
          <w:lang w:val="tr-TR"/>
        </w:rPr>
        <w:t>İkinci anadal programında izin</w:t>
      </w:r>
    </w:p>
    <w:p w:rsidR="002621C0" w:rsidRDefault="002621C0" w:rsidP="002621C0">
      <w:pPr>
        <w:tabs>
          <w:tab w:val="left" w:pos="851"/>
        </w:tabs>
        <w:ind w:left="142" w:right="142" w:firstLine="1"/>
        <w:jc w:val="both"/>
        <w:rPr>
          <w:b/>
          <w:lang w:val="tr-TR"/>
        </w:rPr>
      </w:pPr>
      <w:r w:rsidRPr="002847ED">
        <w:rPr>
          <w:b/>
          <w:lang w:val="tr-TR"/>
        </w:rPr>
        <w:tab/>
        <w:t>MADDE 12–</w:t>
      </w:r>
      <w:r w:rsidRPr="002847ED">
        <w:rPr>
          <w:lang w:val="tr-TR"/>
        </w:rPr>
        <w:t xml:space="preserve"> </w:t>
      </w:r>
      <w:r w:rsidRPr="002847ED">
        <w:rPr>
          <w:rStyle w:val="Strong"/>
          <w:b w:val="0"/>
          <w:lang w:val="tr-TR"/>
        </w:rPr>
        <w:t xml:space="preserve">(1) </w:t>
      </w:r>
      <w:r w:rsidRPr="00926390">
        <w:rPr>
          <w:lang w:val="tr-TR"/>
        </w:rPr>
        <w:t xml:space="preserve">Anadal </w:t>
      </w:r>
      <w:r w:rsidRPr="009B2C01">
        <w:rPr>
          <w:lang w:val="tr-TR"/>
        </w:rPr>
        <w:t>programında</w:t>
      </w:r>
      <w:r w:rsidRPr="009B2C01">
        <w:rPr>
          <w:rStyle w:val="s1"/>
          <w:lang w:val="tr-TR"/>
        </w:rPr>
        <w:t xml:space="preserve"> akademik sebepler haricinde</w:t>
      </w:r>
      <w:r w:rsidRPr="00926390">
        <w:rPr>
          <w:rStyle w:val="s1"/>
          <w:lang w:val="tr-TR"/>
        </w:rPr>
        <w:t xml:space="preserve"> bir nedenle izinli sayılan öğrenci, kendiliğinden çift ana dal programında da izinli sayılır.</w:t>
      </w:r>
      <w:r>
        <w:rPr>
          <w:b/>
          <w:lang w:val="tr-TR"/>
        </w:rPr>
        <w:t xml:space="preserve"> </w:t>
      </w:r>
    </w:p>
    <w:p w:rsidR="002621C0" w:rsidRPr="00CB22FA" w:rsidRDefault="002621C0" w:rsidP="002621C0">
      <w:pPr>
        <w:tabs>
          <w:tab w:val="left" w:pos="851"/>
        </w:tabs>
        <w:ind w:left="142" w:right="142" w:firstLine="1"/>
        <w:jc w:val="both"/>
        <w:rPr>
          <w:b/>
          <w:lang w:val="tr-TR"/>
        </w:rPr>
      </w:pPr>
      <w:r>
        <w:rPr>
          <w:b/>
          <w:lang w:val="tr-TR"/>
        </w:rPr>
        <w:tab/>
      </w:r>
      <w:r w:rsidRPr="00CB22FA">
        <w:rPr>
          <w:b/>
          <w:lang w:val="tr-TR"/>
        </w:rPr>
        <w:t>Yürürlükten kaldırılan yönerge</w:t>
      </w:r>
    </w:p>
    <w:p w:rsidR="002621C0" w:rsidRPr="00D46BAB" w:rsidRDefault="002621C0" w:rsidP="002621C0">
      <w:pPr>
        <w:tabs>
          <w:tab w:val="left" w:pos="142"/>
        </w:tabs>
        <w:ind w:left="142" w:right="142" w:firstLine="1"/>
        <w:jc w:val="both"/>
        <w:rPr>
          <w:lang w:val="tr-TR"/>
        </w:rPr>
      </w:pPr>
      <w:r w:rsidRPr="00CB22FA">
        <w:rPr>
          <w:b/>
          <w:lang w:val="tr-TR"/>
        </w:rPr>
        <w:tab/>
      </w:r>
      <w:r w:rsidRPr="00CB22FA">
        <w:rPr>
          <w:b/>
          <w:lang w:val="tr-TR"/>
        </w:rPr>
        <w:tab/>
      </w:r>
      <w:r>
        <w:rPr>
          <w:b/>
          <w:lang w:val="tr-TR"/>
        </w:rPr>
        <w:t xml:space="preserve">     </w:t>
      </w:r>
      <w:r w:rsidRPr="00CB22FA">
        <w:rPr>
          <w:b/>
          <w:lang w:val="tr-TR"/>
        </w:rPr>
        <w:t>MADDE 1</w:t>
      </w:r>
      <w:r>
        <w:rPr>
          <w:b/>
          <w:lang w:val="tr-TR"/>
        </w:rPr>
        <w:t>3</w:t>
      </w:r>
      <w:r w:rsidRPr="00CB22FA">
        <w:rPr>
          <w:b/>
          <w:lang w:val="tr-TR"/>
        </w:rPr>
        <w:t xml:space="preserve"> –</w:t>
      </w:r>
      <w:r w:rsidRPr="00CB22FA">
        <w:rPr>
          <w:lang w:val="tr-TR"/>
        </w:rPr>
        <w:t xml:space="preserve"> (1) 04.05.2011 tarih ve S-2011-13 sayılı Senato oturumunun 1 nolu kararıyla </w:t>
      </w:r>
      <w:r w:rsidRPr="00CB22FA">
        <w:rPr>
          <w:lang w:val="tr-TR"/>
        </w:rPr>
        <w:tab/>
        <w:t xml:space="preserve">kabul edilen Çift Anadal Programı Yönergesi yürürlükten kaldırılmıştır. </w:t>
      </w:r>
    </w:p>
    <w:p w:rsidR="002621C0" w:rsidRPr="00CB22FA" w:rsidRDefault="002621C0" w:rsidP="002621C0">
      <w:pPr>
        <w:tabs>
          <w:tab w:val="left" w:pos="709"/>
          <w:tab w:val="left" w:pos="851"/>
        </w:tabs>
        <w:ind w:left="142" w:right="142" w:firstLine="1"/>
        <w:jc w:val="both"/>
        <w:rPr>
          <w:b/>
          <w:color w:val="000000"/>
          <w:lang w:val="tr-TR"/>
        </w:rPr>
      </w:pPr>
      <w:r>
        <w:rPr>
          <w:b/>
          <w:lang w:val="tr-TR"/>
        </w:rPr>
        <w:tab/>
      </w:r>
      <w:r w:rsidRPr="00CB22FA">
        <w:rPr>
          <w:b/>
          <w:lang w:val="tr-TR"/>
        </w:rPr>
        <w:tab/>
      </w:r>
      <w:r w:rsidRPr="00CB22FA">
        <w:rPr>
          <w:b/>
          <w:color w:val="000000"/>
          <w:lang w:val="tr-TR"/>
        </w:rPr>
        <w:t>Yürürlük</w:t>
      </w:r>
    </w:p>
    <w:p w:rsidR="002621C0" w:rsidRPr="001A587A" w:rsidRDefault="002621C0" w:rsidP="002621C0">
      <w:pPr>
        <w:tabs>
          <w:tab w:val="left" w:pos="709"/>
          <w:tab w:val="left" w:pos="851"/>
        </w:tabs>
        <w:ind w:left="142" w:right="142" w:firstLine="1"/>
        <w:jc w:val="both"/>
        <w:rPr>
          <w:color w:val="000000"/>
          <w:lang w:val="tr-TR"/>
        </w:rPr>
      </w:pPr>
      <w:r w:rsidRPr="00CB22FA">
        <w:rPr>
          <w:b/>
          <w:color w:val="000000"/>
          <w:lang w:val="tr-TR"/>
        </w:rPr>
        <w:tab/>
      </w:r>
      <w:r w:rsidRPr="00CB22FA">
        <w:rPr>
          <w:b/>
          <w:color w:val="000000"/>
          <w:lang w:val="tr-TR"/>
        </w:rPr>
        <w:tab/>
      </w:r>
      <w:r w:rsidRPr="00CB22FA">
        <w:rPr>
          <w:b/>
          <w:color w:val="000000"/>
          <w:lang w:val="tr-TR"/>
        </w:rPr>
        <w:tab/>
      </w:r>
      <w:r w:rsidRPr="00CB22FA">
        <w:rPr>
          <w:b/>
          <w:lang w:val="tr-TR"/>
        </w:rPr>
        <w:t>MADDE 1</w:t>
      </w:r>
      <w:r>
        <w:rPr>
          <w:b/>
          <w:lang w:val="tr-TR"/>
        </w:rPr>
        <w:t>4</w:t>
      </w:r>
      <w:r w:rsidRPr="00CB22FA">
        <w:rPr>
          <w:b/>
          <w:lang w:val="tr-TR"/>
        </w:rPr>
        <w:t xml:space="preserve"> –</w:t>
      </w:r>
      <w:r w:rsidRPr="00CB22FA">
        <w:rPr>
          <w:lang w:val="tr-TR"/>
        </w:rPr>
        <w:t xml:space="preserve"> (1) </w:t>
      </w:r>
      <w:r w:rsidRPr="00CB22FA">
        <w:rPr>
          <w:color w:val="000000"/>
          <w:lang w:val="tr-TR"/>
        </w:rPr>
        <w:t xml:space="preserve">Senatonun </w:t>
      </w:r>
      <w:r>
        <w:rPr>
          <w:color w:val="000000"/>
          <w:lang w:val="tr-TR"/>
        </w:rPr>
        <w:t xml:space="preserve">30.05.2017 tarih ve </w:t>
      </w:r>
      <w:r w:rsidRPr="00CB22FA">
        <w:rPr>
          <w:color w:val="000000"/>
          <w:lang w:val="tr-TR"/>
        </w:rPr>
        <w:t>S-</w:t>
      </w:r>
      <w:r>
        <w:rPr>
          <w:color w:val="000000"/>
          <w:lang w:val="tr-TR"/>
        </w:rPr>
        <w:t xml:space="preserve">2017-11/01 </w:t>
      </w:r>
      <w:r w:rsidRPr="00CB22FA">
        <w:rPr>
          <w:color w:val="000000"/>
          <w:lang w:val="tr-TR"/>
        </w:rPr>
        <w:t>kararıyla kabul edilen</w:t>
      </w:r>
      <w:r w:rsidRPr="00CB22FA">
        <w:rPr>
          <w:lang w:val="tr-TR"/>
        </w:rPr>
        <w:t xml:space="preserve"> b</w:t>
      </w:r>
      <w:r w:rsidRPr="00CB22FA">
        <w:rPr>
          <w:color w:val="000000"/>
          <w:lang w:val="tr-TR"/>
        </w:rPr>
        <w:t>u yönerge, 2017-2018 eğitim-öğretim yılı başında yürürlüğe girer.</w:t>
      </w:r>
    </w:p>
    <w:p w:rsidR="002621C0" w:rsidRPr="00CB22FA" w:rsidRDefault="002621C0" w:rsidP="002621C0">
      <w:pPr>
        <w:tabs>
          <w:tab w:val="left" w:pos="851"/>
        </w:tabs>
        <w:ind w:left="142" w:right="142" w:firstLine="1"/>
        <w:jc w:val="both"/>
        <w:rPr>
          <w:b/>
          <w:lang w:val="tr-TR"/>
        </w:rPr>
      </w:pPr>
      <w:r>
        <w:rPr>
          <w:b/>
          <w:lang w:val="tr-TR"/>
        </w:rPr>
        <w:tab/>
      </w:r>
      <w:r w:rsidRPr="00CB22FA">
        <w:rPr>
          <w:b/>
          <w:lang w:val="tr-TR"/>
        </w:rPr>
        <w:t>Yürütme</w:t>
      </w:r>
    </w:p>
    <w:p w:rsidR="002621C0" w:rsidRPr="00CB22FA" w:rsidRDefault="002621C0" w:rsidP="002621C0">
      <w:pPr>
        <w:tabs>
          <w:tab w:val="left" w:pos="851"/>
        </w:tabs>
        <w:ind w:left="142" w:right="142" w:firstLine="1"/>
        <w:jc w:val="both"/>
        <w:rPr>
          <w:color w:val="000000"/>
          <w:lang w:val="tr-TR"/>
        </w:rPr>
      </w:pPr>
      <w:r w:rsidRPr="00CB22FA">
        <w:rPr>
          <w:b/>
          <w:lang w:val="tr-TR"/>
        </w:rPr>
        <w:tab/>
      </w:r>
      <w:r w:rsidRPr="00CB22FA">
        <w:rPr>
          <w:b/>
          <w:lang w:val="tr-TR"/>
        </w:rPr>
        <w:tab/>
        <w:t>MADDE 1</w:t>
      </w:r>
      <w:r>
        <w:rPr>
          <w:b/>
          <w:lang w:val="tr-TR"/>
        </w:rPr>
        <w:t>5</w:t>
      </w:r>
      <w:r w:rsidRPr="00CB22FA">
        <w:rPr>
          <w:b/>
          <w:lang w:val="tr-TR"/>
        </w:rPr>
        <w:t xml:space="preserve"> –</w:t>
      </w:r>
      <w:r w:rsidRPr="00CB22FA">
        <w:rPr>
          <w:lang w:val="tr-TR"/>
        </w:rPr>
        <w:t xml:space="preserve"> (1) Bu yönerge, TOBB Ekonomi ve Teknoloji Üniversitesi Rektörü tarafından yürütülür.</w:t>
      </w:r>
      <w:r w:rsidRPr="00CB22FA">
        <w:rPr>
          <w:color w:val="000000"/>
          <w:lang w:val="tr-TR"/>
        </w:rPr>
        <w:tab/>
      </w:r>
      <w:r w:rsidRPr="00CB22FA">
        <w:rPr>
          <w:color w:val="000000"/>
          <w:lang w:val="tr-TR"/>
        </w:rPr>
        <w:tab/>
      </w:r>
    </w:p>
    <w:p w:rsidR="007D03DA" w:rsidRDefault="007D03DA">
      <w:bookmarkStart w:id="0" w:name="_GoBack"/>
      <w:bookmarkEnd w:id="0"/>
    </w:p>
    <w:sectPr w:rsidR="007D03DA" w:rsidSect="001A40D3">
      <w:footerReference w:type="default" r:id="rId4"/>
      <w:pgSz w:w="11906" w:h="16838"/>
      <w:pgMar w:top="902" w:right="70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5A" w:rsidRDefault="002621C0">
    <w:pPr>
      <w:pStyle w:val="Footer"/>
      <w:jc w:val="center"/>
    </w:pPr>
    <w:r>
      <w:fldChar w:fldCharType="begin"/>
    </w:r>
    <w:r>
      <w:instrText xml:space="preserve"> PAGE   \* MERGEFORMAT </w:instrText>
    </w:r>
    <w:r>
      <w:fldChar w:fldCharType="separate"/>
    </w:r>
    <w:r>
      <w:rPr>
        <w:noProof/>
      </w:rPr>
      <w:t>3</w:t>
    </w:r>
    <w:r>
      <w:fldChar w:fldCharType="end"/>
    </w:r>
  </w:p>
  <w:p w:rsidR="001E7E5A" w:rsidRDefault="002621C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C0"/>
    <w:rsid w:val="002621C0"/>
    <w:rsid w:val="007D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4852D-D642-4C4D-BEF4-AB2AF2FE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2621C0"/>
    <w:pPr>
      <w:tabs>
        <w:tab w:val="left" w:pos="566"/>
      </w:tabs>
      <w:spacing w:after="0" w:line="240" w:lineRule="auto"/>
      <w:jc w:val="both"/>
    </w:pPr>
    <w:rPr>
      <w:rFonts w:ascii="Times New Roman" w:eastAsia="Times New Roman" w:hAnsi="Times New Roman" w:cs="Times New Roman"/>
      <w:sz w:val="19"/>
      <w:szCs w:val="20"/>
      <w:lang w:val="tr-TR"/>
    </w:rPr>
  </w:style>
  <w:style w:type="paragraph" w:styleId="Footer">
    <w:name w:val="footer"/>
    <w:basedOn w:val="Normal"/>
    <w:link w:val="FooterChar"/>
    <w:uiPriority w:val="99"/>
    <w:rsid w:val="002621C0"/>
    <w:pPr>
      <w:tabs>
        <w:tab w:val="center" w:pos="4536"/>
        <w:tab w:val="right" w:pos="9072"/>
      </w:tabs>
    </w:pPr>
    <w:rPr>
      <w:lang w:val="x-none" w:eastAsia="x-none"/>
    </w:rPr>
  </w:style>
  <w:style w:type="character" w:customStyle="1" w:styleId="FooterChar">
    <w:name w:val="Footer Char"/>
    <w:basedOn w:val="DefaultParagraphFont"/>
    <w:link w:val="Footer"/>
    <w:uiPriority w:val="99"/>
    <w:rsid w:val="002621C0"/>
    <w:rPr>
      <w:rFonts w:ascii="Times New Roman" w:eastAsia="Times New Roman" w:hAnsi="Times New Roman" w:cs="Times New Roman"/>
      <w:sz w:val="24"/>
      <w:szCs w:val="24"/>
      <w:lang w:val="x-none" w:eastAsia="x-none"/>
    </w:rPr>
  </w:style>
  <w:style w:type="character" w:styleId="Strong">
    <w:name w:val="Strong"/>
    <w:uiPriority w:val="22"/>
    <w:qFormat/>
    <w:rsid w:val="002621C0"/>
    <w:rPr>
      <w:b/>
      <w:bCs/>
    </w:rPr>
  </w:style>
  <w:style w:type="character" w:customStyle="1" w:styleId="s1">
    <w:name w:val="s1"/>
    <w:rsid w:val="0026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2017-07-13T10:41:00Z</dcterms:created>
  <dcterms:modified xsi:type="dcterms:W3CDTF">2017-07-13T10:42:00Z</dcterms:modified>
</cp:coreProperties>
</file>