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4263E1F6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CB4027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0CE07EED" w:rsidR="00887CE1" w:rsidRPr="00717DBA" w:rsidRDefault="00D97FE7" w:rsidP="005D75AB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  <w:r w:rsidRPr="00717DBA">
        <w:rPr>
          <w:rFonts w:ascii="Verdana" w:hAnsi="Verdana" w:cs="Calibri"/>
          <w:sz w:val="20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377526" w:rsidRPr="007673FA" w14:paraId="5D72C54D" w14:textId="77777777" w:rsidTr="007E5D32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4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</w:p>
        </w:tc>
        <w:tc>
          <w:tcPr>
            <w:tcW w:w="2232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7E5D32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7E5D32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377526" w:rsidRPr="007673FA" w14:paraId="5D72C55C" w14:textId="77777777" w:rsidTr="007E5D32">
        <w:tc>
          <w:tcPr>
            <w:tcW w:w="2232" w:type="dxa"/>
            <w:shd w:val="clear" w:color="auto" w:fill="FFFFFF"/>
          </w:tcPr>
          <w:p w14:paraId="5D72C558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2232" w:type="dxa"/>
            <w:shd w:val="clear" w:color="auto" w:fill="FFFFFF"/>
          </w:tcPr>
          <w:p w14:paraId="5D72C559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5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5B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2052"/>
        <w:gridCol w:w="2232"/>
      </w:tblGrid>
      <w:tr w:rsidR="00887CE1" w:rsidRPr="007673FA" w14:paraId="5D72C563" w14:textId="77777777" w:rsidTr="007E5D32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12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5D72C561" w14:textId="77777777" w:rsidR="00887CE1" w:rsidRPr="00E02718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Department/unit</w:t>
            </w:r>
          </w:p>
        </w:tc>
        <w:tc>
          <w:tcPr>
            <w:tcW w:w="2232" w:type="dxa"/>
            <w:vMerge w:val="restart"/>
            <w:shd w:val="clear" w:color="auto" w:fill="FFFFFF"/>
          </w:tcPr>
          <w:p w14:paraId="5D72C562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7E5D32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65050B67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12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7E5D32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2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32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7E5D32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12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32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5D32D1B7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7E5D32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  <w:r>
              <w:rPr>
                <w:rFonts w:ascii="Verdana" w:hAnsi="Verdana" w:cs="Arial"/>
                <w:sz w:val="20"/>
                <w:lang w:val="en-GB"/>
              </w:rPr>
              <w:t>/unit</w:t>
            </w:r>
          </w:p>
        </w:tc>
        <w:tc>
          <w:tcPr>
            <w:tcW w:w="2232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7E5D32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7E5D32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32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717DBA" w14:paraId="5D72C594" w14:textId="77777777" w:rsidTr="007E5D32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192BF082" w14:textId="77777777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>of enterprise</w:t>
            </w:r>
            <w:r w:rsidRPr="00CF3C0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8"/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45B66CA4" w:rsidR="00377526" w:rsidRPr="00E02718" w:rsidRDefault="00D97FE7" w:rsidP="00D97FE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96" w14:textId="77777777" w:rsidR="00967A21" w:rsidRPr="00717DBA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44D00E6" w:rsidR="004F2CA0" w:rsidRDefault="00377526" w:rsidP="00717DBA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717DBA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59286254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717DBA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717DBA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28188177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717DBA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717DBA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717DBA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717DBA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717DBA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717DBA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717DBA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717DBA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541F666B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97FE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e.g. on the professional development of the 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 and on systems at national, regional and institutional level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717DBA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717DBA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717DBA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717DBA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717DBA">
        <w:rPr>
          <w:rFonts w:ascii="Verdana" w:hAnsi="Verdana" w:cs="Calibri"/>
          <w:sz w:val="16"/>
          <w:szCs w:val="16"/>
          <w:lang w:val="en-GB"/>
        </w:rPr>
        <w:t>By signing</w:t>
      </w:r>
      <w:r w:rsidRPr="00717DBA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9"/>
      </w:r>
      <w:r w:rsidRPr="00717DBA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77777777" w:rsidR="008F1CA2" w:rsidRPr="00717DBA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717DBA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717DBA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717DBA">
        <w:rPr>
          <w:rFonts w:ascii="Verdana" w:hAnsi="Verdana" w:cs="Calibri"/>
          <w:sz w:val="16"/>
          <w:szCs w:val="16"/>
          <w:lang w:val="en-GB"/>
        </w:rPr>
        <w:t>and will recognise it as a component in any evaluation or assessment of the staff member.</w:t>
      </w:r>
    </w:p>
    <w:p w14:paraId="5E68B8C0" w14:textId="77777777" w:rsidR="008F1CA2" w:rsidRPr="00717DBA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717DBA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717DBA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717DBA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717DBA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717DBA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4F3FA2C5" w:rsidR="008F1CA2" w:rsidRPr="00717DBA" w:rsidRDefault="008F1CA2" w:rsidP="00717DBA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717DBA">
        <w:rPr>
          <w:rFonts w:ascii="Verdana" w:hAnsi="Verdana" w:cs="Calibri"/>
          <w:sz w:val="16"/>
          <w:szCs w:val="16"/>
          <w:lang w:val="en-GB"/>
        </w:rPr>
        <w:t>The staff member and 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717DBA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717DBA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8C222" w14:textId="77777777" w:rsidR="00C64FE3" w:rsidRDefault="00C64FE3">
      <w:r>
        <w:separator/>
      </w:r>
    </w:p>
  </w:endnote>
  <w:endnote w:type="continuationSeparator" w:id="0">
    <w:p w14:paraId="02AA6CE8" w14:textId="77777777" w:rsidR="00C64FE3" w:rsidRDefault="00C64FE3">
      <w:r>
        <w:continuationSeparator/>
      </w:r>
    </w:p>
  </w:endnote>
  <w:endnote w:id="1">
    <w:p w14:paraId="34985CE8" w14:textId="1665FCC8" w:rsidR="00D97FE7" w:rsidRPr="00717DBA" w:rsidRDefault="00D97FE7" w:rsidP="00717DBA">
      <w:pPr>
        <w:pStyle w:val="EndnoteText"/>
        <w:spacing w:after="100"/>
        <w:rPr>
          <w:sz w:val="16"/>
          <w:szCs w:val="16"/>
          <w:lang w:val="en-GB"/>
        </w:rPr>
      </w:pPr>
      <w:r w:rsidRPr="00717DBA">
        <w:rPr>
          <w:rStyle w:val="EndnoteReference"/>
          <w:sz w:val="16"/>
          <w:szCs w:val="16"/>
        </w:rPr>
        <w:endnoteRef/>
      </w:r>
      <w:r w:rsidRPr="00717DBA">
        <w:rPr>
          <w:sz w:val="16"/>
          <w:szCs w:val="16"/>
          <w:lang w:val="en-GB"/>
        </w:rPr>
        <w:t xml:space="preserve"> </w:t>
      </w:r>
      <w:r w:rsidRPr="00717DBA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717DBA">
        <w:rPr>
          <w:rFonts w:ascii="Verdana" w:hAnsi="Verdana"/>
          <w:b/>
          <w:sz w:val="16"/>
          <w:szCs w:val="16"/>
          <w:lang w:val="en-GB"/>
        </w:rPr>
        <w:t>the</w:t>
      </w:r>
      <w:r w:rsidRPr="00717DBA">
        <w:rPr>
          <w:rFonts w:ascii="Verdana" w:hAnsi="Verdana"/>
          <w:sz w:val="16"/>
          <w:szCs w:val="16"/>
          <w:lang w:val="en-GB"/>
        </w:rPr>
        <w:t xml:space="preserve"> </w:t>
      </w:r>
      <w:r w:rsidRPr="00717DBA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717DBA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717DBA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717DBA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77777777" w:rsidR="00377526" w:rsidRPr="00717DBA" w:rsidRDefault="00377526" w:rsidP="00717DBA">
      <w:pPr>
        <w:pStyle w:val="EndnoteText"/>
        <w:spacing w:after="100"/>
        <w:rPr>
          <w:sz w:val="16"/>
          <w:szCs w:val="16"/>
          <w:lang w:val="en-GB"/>
        </w:rPr>
      </w:pPr>
      <w:r w:rsidRPr="00717DBA">
        <w:rPr>
          <w:rStyle w:val="EndnoteReference"/>
          <w:sz w:val="16"/>
          <w:szCs w:val="16"/>
        </w:rPr>
        <w:endnoteRef/>
      </w:r>
      <w:r w:rsidRPr="00717DBA">
        <w:rPr>
          <w:sz w:val="16"/>
          <w:szCs w:val="16"/>
          <w:lang w:val="en-GB"/>
        </w:rPr>
        <w:t xml:space="preserve">  </w:t>
      </w:r>
      <w:r w:rsidRPr="00717DBA">
        <w:rPr>
          <w:rFonts w:ascii="Verdana" w:hAnsi="Verdana" w:cs="Arial"/>
          <w:b/>
          <w:sz w:val="16"/>
          <w:szCs w:val="16"/>
          <w:lang w:val="en-GB"/>
        </w:rPr>
        <w:t xml:space="preserve">Seniority: </w:t>
      </w:r>
      <w:r w:rsidRPr="00717DBA">
        <w:rPr>
          <w:sz w:val="16"/>
          <w:szCs w:val="16"/>
          <w:lang w:val="en-GB"/>
        </w:rPr>
        <w:t xml:space="preserve"> </w:t>
      </w:r>
      <w:r w:rsidRPr="00717DBA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77777777" w:rsidR="00377526" w:rsidRPr="008F1CA2" w:rsidRDefault="00377526" w:rsidP="00717DBA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717DBA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717DBA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  <w:r w:rsidRPr="008F1CA2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</w:p>
  </w:endnote>
  <w:endnote w:id="4">
    <w:p w14:paraId="0D935992" w14:textId="1C94F0AC" w:rsidR="00D302B8" w:rsidRPr="00717DBA" w:rsidRDefault="00D302B8" w:rsidP="00717DBA">
      <w:pPr>
        <w:pStyle w:val="EndnoteText"/>
        <w:spacing w:after="100"/>
        <w:rPr>
          <w:sz w:val="16"/>
          <w:szCs w:val="16"/>
          <w:lang w:val="en-GB"/>
        </w:rPr>
      </w:pPr>
      <w:r w:rsidRPr="00717DBA">
        <w:rPr>
          <w:rStyle w:val="EndnoteReference"/>
          <w:sz w:val="16"/>
          <w:szCs w:val="16"/>
        </w:rPr>
        <w:endnoteRef/>
      </w:r>
      <w:r w:rsidRPr="00717DBA">
        <w:rPr>
          <w:sz w:val="16"/>
          <w:szCs w:val="16"/>
          <w:lang w:val="en-GB"/>
        </w:rPr>
        <w:t xml:space="preserve"> </w:t>
      </w:r>
      <w:r w:rsidRPr="00717DBA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717DBA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717DBA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717DBA" w:rsidRDefault="00377526" w:rsidP="00717DBA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717DBA">
        <w:rPr>
          <w:rFonts w:ascii="Verdana" w:hAnsi="Verdana"/>
          <w:b/>
          <w:sz w:val="16"/>
          <w:szCs w:val="16"/>
          <w:lang w:val="en-GB"/>
        </w:rPr>
        <w:t>Country code</w:t>
      </w:r>
      <w:r w:rsidRPr="00717DBA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717DBA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717DBA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717DBA" w:rsidRDefault="009F2721" w:rsidP="00717DBA">
      <w:pPr>
        <w:pStyle w:val="EndnoteText"/>
        <w:spacing w:after="100"/>
        <w:rPr>
          <w:sz w:val="16"/>
          <w:szCs w:val="16"/>
          <w:lang w:val="en-GB"/>
        </w:rPr>
      </w:pPr>
      <w:r w:rsidRPr="00717DBA">
        <w:rPr>
          <w:rStyle w:val="EndnoteReference"/>
          <w:sz w:val="16"/>
          <w:szCs w:val="16"/>
        </w:rPr>
        <w:endnoteRef/>
      </w:r>
      <w:r w:rsidRPr="00717DBA">
        <w:rPr>
          <w:sz w:val="16"/>
          <w:szCs w:val="16"/>
          <w:lang w:val="en-GB"/>
        </w:rPr>
        <w:t xml:space="preserve"> </w:t>
      </w:r>
      <w:r w:rsidRPr="00717DBA">
        <w:rPr>
          <w:rFonts w:ascii="Verdana" w:hAnsi="Verdana"/>
          <w:sz w:val="16"/>
          <w:szCs w:val="16"/>
          <w:lang w:val="en-GB"/>
        </w:rPr>
        <w:t>All refererences to "</w:t>
      </w:r>
      <w:r w:rsidRPr="00717DBA">
        <w:rPr>
          <w:rFonts w:ascii="Verdana" w:hAnsi="Verdana"/>
          <w:b/>
          <w:sz w:val="16"/>
          <w:szCs w:val="16"/>
          <w:lang w:val="en-GB"/>
        </w:rPr>
        <w:t>enterprise</w:t>
      </w:r>
      <w:r w:rsidRPr="00717DBA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717DBA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717DBA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717DBA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717DBA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717DBA">
        <w:rPr>
          <w:rFonts w:ascii="Verdana" w:hAnsi="Verdana"/>
          <w:sz w:val="16"/>
          <w:szCs w:val="16"/>
          <w:lang w:val="en-GB"/>
        </w:rPr>
        <w:t xml:space="preserve">are </w:t>
      </w:r>
      <w:r w:rsidRPr="00717DBA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717DBA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02729903" w14:textId="77777777" w:rsidR="00D97FE7" w:rsidRPr="00717DBA" w:rsidRDefault="00D97FE7" w:rsidP="00717DBA">
      <w:pPr>
        <w:pStyle w:val="EndnoteText"/>
        <w:spacing w:after="100"/>
        <w:rPr>
          <w:sz w:val="16"/>
          <w:szCs w:val="16"/>
          <w:lang w:val="en-GB"/>
        </w:rPr>
      </w:pPr>
      <w:r w:rsidRPr="00717DBA">
        <w:rPr>
          <w:rStyle w:val="EndnoteReference"/>
          <w:sz w:val="16"/>
          <w:szCs w:val="16"/>
        </w:rPr>
        <w:endnoteRef/>
      </w:r>
      <w:r w:rsidRPr="00717DBA">
        <w:rPr>
          <w:sz w:val="16"/>
          <w:szCs w:val="16"/>
          <w:lang w:val="en-GB"/>
        </w:rPr>
        <w:t xml:space="preserve"> </w:t>
      </w:r>
      <w:r w:rsidRPr="00717DBA">
        <w:rPr>
          <w:rFonts w:ascii="Verdana" w:hAnsi="Verdana"/>
          <w:b/>
          <w:sz w:val="16"/>
          <w:szCs w:val="16"/>
          <w:lang w:val="en-GB"/>
        </w:rPr>
        <w:t xml:space="preserve">Size: </w:t>
      </w:r>
      <w:r w:rsidRPr="00717DBA">
        <w:rPr>
          <w:rFonts w:ascii="Verdana" w:hAnsi="Verdana"/>
          <w:sz w:val="16"/>
          <w:szCs w:val="16"/>
          <w:lang w:val="en-GB"/>
        </w:rPr>
        <w:t>according to the number of staff, the enterprise should be defined as small (1-50), medium (51-250) or large (&gt;251).</w:t>
      </w:r>
    </w:p>
  </w:endnote>
  <w:endnote w:id="9">
    <w:p w14:paraId="2A32932D" w14:textId="77777777" w:rsidR="008F1CA2" w:rsidRPr="008F1CA2" w:rsidRDefault="008F1CA2" w:rsidP="00717DBA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717DBA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digital signatures may be accepted, </w:t>
      </w:r>
      <w:r w:rsidRPr="00717DBA">
        <w:rPr>
          <w:rFonts w:ascii="Verdana" w:hAnsi="Verdana" w:cs="Calibri"/>
          <w:sz w:val="16"/>
          <w:szCs w:val="16"/>
          <w:lang w:val="en-GB"/>
        </w:rPr>
        <w:t>depending on the national legislation.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E4DF2" w14:textId="77777777" w:rsidR="00C64FE3" w:rsidRDefault="00C64FE3">
      <w:r>
        <w:separator/>
      </w:r>
    </w:p>
  </w:footnote>
  <w:footnote w:type="continuationSeparator" w:id="0">
    <w:p w14:paraId="4DD1259E" w14:textId="77777777" w:rsidR="00C64FE3" w:rsidRDefault="00C64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BE" w14:textId="1B0B28B1" w:rsidR="00495B18" w:rsidRPr="00495B18" w:rsidRDefault="00CB4027">
    <w:pPr>
      <w:rPr>
        <w:rFonts w:ascii="Arial Narrow" w:hAnsi="Arial Narrow"/>
        <w:sz w:val="18"/>
        <w:szCs w:val="18"/>
        <w:lang w:val="en-GB"/>
      </w:rPr>
    </w:pPr>
    <w:r>
      <w:rPr>
        <w:rFonts w:ascii="Arial Narrow" w:hAnsi="Arial Narrow"/>
        <w:sz w:val="18"/>
        <w:szCs w:val="18"/>
        <w:lang w:val="en-GB"/>
      </w:rPr>
      <w:t>II.7 -</w:t>
    </w:r>
    <w:r w:rsidR="00495B18" w:rsidRPr="00495B18">
      <w:rPr>
        <w:rFonts w:ascii="Arial Narrow" w:hAnsi="Arial Narrow"/>
        <w:sz w:val="18"/>
        <w:szCs w:val="18"/>
        <w:lang w:val="en-GB"/>
      </w:rPr>
      <w:t xml:space="preserve"> HE </w:t>
    </w:r>
    <w:r>
      <w:rPr>
        <w:rFonts w:ascii="Arial Narrow" w:hAnsi="Arial Narrow"/>
        <w:sz w:val="18"/>
        <w:szCs w:val="18"/>
        <w:lang w:val="en-GB"/>
      </w:rPr>
      <w:t xml:space="preserve">- </w:t>
    </w:r>
    <w:r w:rsidR="00495B18">
      <w:rPr>
        <w:rFonts w:ascii="Arial Narrow" w:hAnsi="Arial Narrow"/>
        <w:sz w:val="18"/>
        <w:szCs w:val="18"/>
        <w:lang w:val="en-GB"/>
      </w:rPr>
      <w:t>Staff m</w:t>
    </w:r>
    <w:r w:rsidR="00495B18" w:rsidRPr="00495B18">
      <w:rPr>
        <w:rFonts w:ascii="Arial Narrow" w:hAnsi="Arial Narrow"/>
        <w:sz w:val="18"/>
        <w:szCs w:val="18"/>
        <w:lang w:val="en-GB"/>
      </w:rPr>
      <w:t xml:space="preserve">obility agreement </w:t>
    </w:r>
    <w:r>
      <w:rPr>
        <w:rFonts w:ascii="Arial Narrow" w:hAnsi="Arial Narrow"/>
        <w:sz w:val="18"/>
        <w:szCs w:val="18"/>
        <w:lang w:val="en-GB"/>
      </w:rPr>
      <w:t>- T</w:t>
    </w:r>
    <w:r w:rsidRPr="00495B18">
      <w:rPr>
        <w:rFonts w:ascii="Arial Narrow" w:hAnsi="Arial Narrow"/>
        <w:sz w:val="18"/>
        <w:szCs w:val="18"/>
        <w:lang w:val="en-GB"/>
      </w:rPr>
      <w:t xml:space="preserve">raining </w:t>
    </w:r>
    <w:r w:rsidR="00495B18" w:rsidRPr="00495B18">
      <w:rPr>
        <w:rFonts w:ascii="Arial Narrow" w:hAnsi="Arial Narrow"/>
        <w:sz w:val="18"/>
        <w:szCs w:val="18"/>
        <w:lang w:val="en-GB"/>
      </w:rPr>
      <w:t xml:space="preserve">– </w:t>
    </w:r>
    <w:r>
      <w:rPr>
        <w:rFonts w:ascii="Arial Narrow" w:hAnsi="Arial Narrow"/>
        <w:sz w:val="18"/>
        <w:szCs w:val="18"/>
        <w:lang w:val="en-GB"/>
      </w:rPr>
      <w:t>version</w:t>
    </w:r>
    <w:r w:rsidR="007561A1">
      <w:rPr>
        <w:rFonts w:ascii="Arial Narrow" w:hAnsi="Arial Narrow"/>
        <w:sz w:val="18"/>
        <w:szCs w:val="18"/>
        <w:lang w:val="en-GB"/>
      </w:rPr>
      <w:t xml:space="preserve"> 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717DB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9D4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5570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A7EE5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17DBA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64FE3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027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22FA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sharepoint/v3/fields"/>
    <ds:schemaRef ds:uri="http://schemas.microsoft.com/office/infopath/2007/PartnerControls"/>
    <ds:schemaRef ds:uri="http://schemas.openxmlformats.org/package/2006/metadata/core-properties"/>
    <ds:schemaRef ds:uri="0e52a87e-fa0e-4867-9149-5c43122db7f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CA2922-1F13-4DFC-936C-B46755C37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4BB8F2-8601-47AB-8089-B45CDB0A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361</Words>
  <Characters>2064</Characters>
  <Application>Microsoft Office Word</Application>
  <DocSecurity>0</DocSecurity>
  <PresentationFormat>Microsoft Word 11.0</PresentationFormat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European Commission</Company>
  <LinksUpToDate>false</LinksUpToDate>
  <CharactersWithSpaces>2421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lastModifiedBy>Bevran Belgin Alhas</cp:lastModifiedBy>
  <cp:revision>2</cp:revision>
  <cp:lastPrinted>2013-11-06T08:46:00Z</cp:lastPrinted>
  <dcterms:created xsi:type="dcterms:W3CDTF">2015-04-03T16:38:00Z</dcterms:created>
  <dcterms:modified xsi:type="dcterms:W3CDTF">2015-04-03T16:38:00Z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